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534" w:rsidRPr="00510B36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510B36">
        <w:rPr>
          <w:rFonts w:ascii="Arial" w:hAnsi="Arial" w:cs="Arial"/>
          <w:b/>
          <w:bCs/>
        </w:rPr>
        <w:t xml:space="preserve">FORMULARZ OFERTY </w:t>
      </w:r>
    </w:p>
    <w:p w:rsidR="00622534" w:rsidRPr="000B7A8A" w:rsidRDefault="00622534" w:rsidP="00622534">
      <w:pPr>
        <w:spacing w:line="360" w:lineRule="auto"/>
        <w:ind w:left="340"/>
        <w:rPr>
          <w:rFonts w:ascii="Arial" w:hAnsi="Arial" w:cs="Arial"/>
          <w:b/>
          <w:bCs/>
          <w:iCs/>
        </w:rPr>
      </w:pPr>
      <w:r w:rsidRPr="00510B36">
        <w:rPr>
          <w:rFonts w:ascii="Arial" w:hAnsi="Arial" w:cs="Arial"/>
          <w:b/>
          <w:bCs/>
        </w:rPr>
        <w:t>na „</w:t>
      </w:r>
      <w:r w:rsidRPr="00943591">
        <w:rPr>
          <w:rFonts w:ascii="Arial" w:hAnsi="Arial" w:cs="Arial"/>
          <w:b/>
          <w:bCs/>
          <w:iCs/>
        </w:rPr>
        <w:t>Dostawa biurek- 2 postępowanie</w:t>
      </w:r>
      <w:r w:rsidRPr="00510B36">
        <w:rPr>
          <w:rFonts w:ascii="Arial" w:hAnsi="Arial" w:cs="Arial"/>
          <w:b/>
          <w:bCs/>
          <w:iCs/>
        </w:rPr>
        <w:t>”.</w:t>
      </w:r>
    </w:p>
    <w:p w:rsidR="00622534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622534" w:rsidRPr="00B93489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  <w:r>
        <w:rPr>
          <w:rFonts w:ascii="Arial" w:hAnsi="Arial" w:cs="Arial"/>
        </w:rPr>
        <w:br/>
      </w: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622534" w:rsidRDefault="00622534" w:rsidP="00622534">
      <w:pPr>
        <w:spacing w:line="360" w:lineRule="auto"/>
        <w:ind w:left="360"/>
        <w:rPr>
          <w:rFonts w:ascii="Arial" w:hAnsi="Arial" w:cs="Arial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116"/>
      </w:tblGrid>
      <w:tr w:rsidR="00622534" w:rsidRPr="00163AEF" w:rsidTr="00506406">
        <w:trPr>
          <w:trHeight w:val="336"/>
        </w:trPr>
        <w:tc>
          <w:tcPr>
            <w:tcW w:w="3823" w:type="dxa"/>
            <w:shd w:val="clear" w:color="auto" w:fill="AEAAAA"/>
          </w:tcPr>
          <w:p w:rsidR="00622534" w:rsidRPr="00163AEF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jednostkowa </w:t>
            </w:r>
            <w:r w:rsidRPr="00163AEF">
              <w:rPr>
                <w:rFonts w:ascii="Arial" w:hAnsi="Arial" w:cs="Arial"/>
                <w:b/>
              </w:rPr>
              <w:t xml:space="preserve">brutto za dostawę jednego </w:t>
            </w:r>
            <w:r>
              <w:rPr>
                <w:rFonts w:ascii="Arial" w:hAnsi="Arial" w:cs="Arial"/>
                <w:b/>
              </w:rPr>
              <w:t>biurka ergonomicznego</w:t>
            </w:r>
            <w:r w:rsidRPr="00163AE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163AEF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cena 1 szt. liczbowo)</w:t>
            </w:r>
          </w:p>
        </w:tc>
        <w:tc>
          <w:tcPr>
            <w:tcW w:w="6116" w:type="dxa"/>
            <w:shd w:val="clear" w:color="auto" w:fill="AEAAAA"/>
          </w:tcPr>
          <w:p w:rsidR="00622534" w:rsidRPr="00163AEF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Dokładna nazwa i model proponowanego mebla</w:t>
            </w:r>
          </w:p>
          <w:p w:rsidR="00622534" w:rsidRPr="00163AEF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(UWAGA do oferty należy dołączyć </w:t>
            </w:r>
            <w:r w:rsidRPr="00FF6904">
              <w:rPr>
                <w:rFonts w:ascii="Arial" w:hAnsi="Arial" w:cs="Arial"/>
                <w:b/>
                <w:bCs/>
              </w:rPr>
              <w:t>k</w:t>
            </w:r>
            <w:r w:rsidRPr="00FF6904">
              <w:rPr>
                <w:rFonts w:ascii="Arial" w:hAnsi="Arial" w:cs="Arial"/>
                <w:b/>
              </w:rPr>
              <w:t>artę katalogową</w:t>
            </w:r>
            <w:r w:rsidRPr="00406784">
              <w:rPr>
                <w:rFonts w:ascii="Arial" w:hAnsi="Arial" w:cs="Arial"/>
              </w:rPr>
              <w:t xml:space="preserve"> z poglądowym zdjęciem, nazwą i symbolem oferowanego produktu, nazwą producenta</w:t>
            </w:r>
            <w:r>
              <w:rPr>
                <w:rFonts w:ascii="Arial" w:hAnsi="Arial" w:cs="Arial"/>
              </w:rPr>
              <w:t>/</w:t>
            </w:r>
            <w:r w:rsidRPr="00406784">
              <w:rPr>
                <w:rFonts w:ascii="Arial" w:hAnsi="Arial" w:cs="Arial"/>
              </w:rPr>
              <w:t xml:space="preserve"> </w:t>
            </w:r>
            <w:r w:rsidRPr="00FF6904">
              <w:rPr>
                <w:rFonts w:ascii="Arial" w:hAnsi="Arial" w:cs="Arial"/>
                <w:b/>
              </w:rPr>
              <w:t>specyfikację techniczną)</w:t>
            </w:r>
          </w:p>
        </w:tc>
      </w:tr>
      <w:tr w:rsidR="00622534" w:rsidRPr="00163AEF" w:rsidTr="00506406">
        <w:trPr>
          <w:trHeight w:val="610"/>
        </w:trPr>
        <w:tc>
          <w:tcPr>
            <w:tcW w:w="3823" w:type="dxa"/>
          </w:tcPr>
          <w:p w:rsidR="00622534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622534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622534" w:rsidRPr="00163AEF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116" w:type="dxa"/>
          </w:tcPr>
          <w:p w:rsidR="00622534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622534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622534" w:rsidRPr="00163AEF" w:rsidRDefault="00622534" w:rsidP="00506406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</w:tr>
    </w:tbl>
    <w:p w:rsidR="00622534" w:rsidRDefault="00622534" w:rsidP="00622534">
      <w:pPr>
        <w:spacing w:line="360" w:lineRule="auto"/>
        <w:ind w:left="360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ind w:left="360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ind w:left="360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ind w:left="360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ind w:left="360"/>
        <w:rPr>
          <w:rFonts w:ascii="Arial" w:hAnsi="Arial" w:cs="Arial"/>
          <w:b/>
          <w:bCs/>
        </w:rPr>
      </w:pPr>
      <w:r w:rsidRPr="000B7A8A">
        <w:rPr>
          <w:rFonts w:ascii="Arial" w:hAnsi="Arial" w:cs="Arial"/>
          <w:b/>
          <w:bCs/>
        </w:rPr>
        <w:t xml:space="preserve">Deklaracja dotycząca okresu gwarancji: </w:t>
      </w:r>
    </w:p>
    <w:p w:rsidR="00622534" w:rsidRDefault="00622534" w:rsidP="00622534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okres gwarancji dłuższy o 12 miesięcy od wskazanego minimum (36 miesięcy)</w:t>
      </w:r>
      <w:r>
        <w:rPr>
          <w:rFonts w:ascii="Arial" w:hAnsi="Arial" w:cs="Arial"/>
        </w:rPr>
        <w:t>*</w:t>
      </w:r>
      <w:r w:rsidRPr="00177B16">
        <w:rPr>
          <w:rFonts w:ascii="Arial" w:hAnsi="Arial" w:cs="Arial"/>
        </w:rPr>
        <w:t>,</w:t>
      </w:r>
    </w:p>
    <w:p w:rsidR="00622534" w:rsidRDefault="00622534" w:rsidP="00622534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 </w:t>
      </w:r>
      <w:r w:rsidRPr="00263019">
        <w:rPr>
          <w:rFonts w:ascii="Arial" w:hAnsi="Arial" w:cs="Arial"/>
        </w:rPr>
        <w:t>okres gwarancji dłuższy o 24 miesiące od wskazanego minimum (48 miesięcy</w:t>
      </w:r>
      <w:r>
        <w:rPr>
          <w:rFonts w:ascii="Arial" w:hAnsi="Arial" w:cs="Arial"/>
        </w:rPr>
        <w:t>)*,</w:t>
      </w:r>
    </w:p>
    <w:p w:rsidR="00622534" w:rsidRPr="00263019" w:rsidRDefault="00622534" w:rsidP="00622534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okres gwarancji dłuższy o </w:t>
      </w:r>
      <w:r>
        <w:rPr>
          <w:rFonts w:ascii="Arial" w:hAnsi="Arial" w:cs="Arial"/>
        </w:rPr>
        <w:t>36</w:t>
      </w:r>
      <w:r w:rsidRPr="00177B16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</w:t>
      </w:r>
      <w:r w:rsidRPr="00177B16">
        <w:rPr>
          <w:rFonts w:ascii="Arial" w:hAnsi="Arial" w:cs="Arial"/>
        </w:rPr>
        <w:t>c</w:t>
      </w:r>
      <w:r>
        <w:rPr>
          <w:rFonts w:ascii="Arial" w:hAnsi="Arial" w:cs="Arial"/>
        </w:rPr>
        <w:t>y</w:t>
      </w:r>
      <w:r w:rsidRPr="00177B16">
        <w:rPr>
          <w:rFonts w:ascii="Arial" w:hAnsi="Arial" w:cs="Arial"/>
        </w:rPr>
        <w:t xml:space="preserve"> od wskazanego minimum </w:t>
      </w:r>
      <w:r>
        <w:rPr>
          <w:rFonts w:ascii="Arial" w:hAnsi="Arial" w:cs="Arial"/>
        </w:rPr>
        <w:t>(6</w:t>
      </w:r>
      <w:r w:rsidRPr="00263019">
        <w:rPr>
          <w:rFonts w:ascii="Arial" w:hAnsi="Arial" w:cs="Arial"/>
        </w:rPr>
        <w:t>0 miesięcy)</w:t>
      </w:r>
      <w:r w:rsidRPr="00263019">
        <w:rPr>
          <w:rFonts w:ascii="Arial" w:hAnsi="Arial" w:cs="Arial"/>
          <w:b/>
          <w:bCs/>
        </w:rPr>
        <w:t xml:space="preserve">* </w:t>
      </w:r>
    </w:p>
    <w:p w:rsidR="00622534" w:rsidRDefault="00622534" w:rsidP="00622534">
      <w:p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  <w:r w:rsidRPr="00263019">
        <w:rPr>
          <w:rFonts w:ascii="Arial" w:hAnsi="Arial" w:cs="Arial"/>
          <w:b/>
          <w:bCs/>
        </w:rPr>
        <w:t xml:space="preserve"> niepotrzebne skreślić</w:t>
      </w:r>
    </w:p>
    <w:p w:rsidR="00622534" w:rsidRPr="00263019" w:rsidRDefault="00622534" w:rsidP="00622534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Uwaga! </w:t>
      </w:r>
      <w:r w:rsidRPr="00006161">
        <w:rPr>
          <w:rFonts w:ascii="Arial" w:hAnsi="Arial" w:cs="Arial"/>
        </w:rPr>
        <w:t xml:space="preserve">Pozostawienie deklaracji dot. okresu gwarancji niewypełnionej lub zaznaczenie więcej niż </w:t>
      </w:r>
      <w:r>
        <w:rPr>
          <w:rFonts w:ascii="Arial" w:hAnsi="Arial" w:cs="Arial"/>
        </w:rPr>
        <w:t>jednej</w:t>
      </w:r>
      <w:r w:rsidRPr="00006161">
        <w:rPr>
          <w:rFonts w:ascii="Arial" w:hAnsi="Arial" w:cs="Arial"/>
        </w:rPr>
        <w:t xml:space="preserve"> opcji skutkować będzie uznaniem, że Wykonawca </w:t>
      </w:r>
      <w:r>
        <w:rPr>
          <w:rFonts w:ascii="Arial" w:hAnsi="Arial" w:cs="Arial"/>
        </w:rPr>
        <w:t>zapewnia minimalny okres gwarancji</w:t>
      </w:r>
      <w:r w:rsidRPr="0000616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006161">
        <w:rPr>
          <w:rFonts w:ascii="Arial" w:hAnsi="Arial" w:cs="Arial"/>
        </w:rPr>
        <w:t>W takiej sytuacji Wykonawca w ramach danego kryterium oceny uzyska 0 pkt.</w:t>
      </w:r>
    </w:p>
    <w:p w:rsidR="00622534" w:rsidRPr="000B7A8A" w:rsidRDefault="00622534" w:rsidP="00622534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F0711C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:rsidR="00622534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173576" w:rsidRDefault="00622534" w:rsidP="0062253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622534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622534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622534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Oświadczam/-y, że akceptujemy warunki płatności określone w Specyfikacji Warunków Zamówienia przedmiotowego postępowania.</w:t>
      </w:r>
    </w:p>
    <w:p w:rsidR="00622534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Zostałem/zostaliśmy* poinformowani, że możemy wydzielić z oferty informacje stanowiące tajemnicę przedsiębiorstwa w rozumieniu przepisów o zwalczaniu nieuczciwej konkurencji jednocześnie wykazując, iż zastrzeżone informacj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:rsidR="00622534" w:rsidRPr="00173576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622534" w:rsidRPr="00173576" w:rsidRDefault="00622534" w:rsidP="00622534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</w:r>
      <w:r w:rsidRPr="00510B36">
        <w:rPr>
          <w:rFonts w:ascii="Arial" w:hAnsi="Arial" w:cs="Arial"/>
          <w:u w:val="single"/>
        </w:rPr>
        <w:t>zawiera informacje stanowiące tajemnicę przedsiębiorstwa</w:t>
      </w:r>
      <w:r w:rsidRPr="00173576">
        <w:rPr>
          <w:rFonts w:ascii="Arial" w:hAnsi="Arial" w:cs="Arial"/>
        </w:rPr>
        <w:t xml:space="preserve"> w rozumieniu przepisów o zwalczaniu nieuczciwej konkurencji. *</w:t>
      </w:r>
    </w:p>
    <w:p w:rsidR="00622534" w:rsidRDefault="00622534" w:rsidP="00622534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</w:r>
      <w:r w:rsidRPr="00510B36">
        <w:rPr>
          <w:rFonts w:ascii="Arial" w:hAnsi="Arial" w:cs="Arial"/>
          <w:u w:val="single"/>
        </w:rPr>
        <w:t>nie zawiera informacji stanowiących tajemnicę przedsiębiorstwa</w:t>
      </w:r>
      <w:r w:rsidRPr="00173576">
        <w:rPr>
          <w:rFonts w:ascii="Arial" w:hAnsi="Arial" w:cs="Arial"/>
        </w:rPr>
        <w:t xml:space="preserve"> w rozumieniu przepisów o zwalczaniu nieuczciwej konkurencji. *</w:t>
      </w:r>
    </w:p>
    <w:p w:rsidR="00622534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622534" w:rsidRPr="00173576" w:rsidRDefault="00622534" w:rsidP="0062253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622534" w:rsidRPr="00173576" w:rsidRDefault="00622534" w:rsidP="0062253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622534" w:rsidRPr="0017357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173576" w:rsidRDefault="00622534" w:rsidP="0062253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:rsidR="00622534" w:rsidRPr="00173576" w:rsidRDefault="00622534" w:rsidP="00622534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622534" w:rsidRDefault="00622534" w:rsidP="00622534">
      <w:pPr>
        <w:spacing w:line="360" w:lineRule="auto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  <w:r>
        <w:rPr>
          <w:rFonts w:ascii="Arial" w:hAnsi="Arial" w:cs="Arial"/>
        </w:rPr>
        <w:t xml:space="preserve"> </w:t>
      </w:r>
      <w:r w:rsidRPr="00EB2796">
        <w:rPr>
          <w:rFonts w:ascii="Arial" w:hAnsi="Arial" w:cs="Arial"/>
          <w:b/>
          <w:bCs/>
          <w:iCs/>
        </w:rPr>
        <w:t>„</w:t>
      </w:r>
      <w:r w:rsidRPr="00547497">
        <w:rPr>
          <w:rFonts w:ascii="Arial" w:hAnsi="Arial" w:cs="Arial"/>
          <w:b/>
          <w:bCs/>
          <w:iCs/>
        </w:rPr>
        <w:t>Dostawę biurek- 2 postępowanie</w:t>
      </w:r>
      <w:r>
        <w:rPr>
          <w:rFonts w:ascii="Arial" w:hAnsi="Arial" w:cs="Arial"/>
          <w:b/>
          <w:bCs/>
          <w:iCs/>
        </w:rPr>
        <w:t xml:space="preserve">, </w:t>
      </w: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622534" w:rsidRPr="00B237B6" w:rsidRDefault="00622534" w:rsidP="0062253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</w:t>
      </w:r>
      <w:r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930</w:t>
      </w:r>
      <w:r w:rsidRPr="00B237B6">
        <w:rPr>
          <w:rFonts w:ascii="Arial" w:hAnsi="Arial" w:cs="Arial"/>
        </w:rPr>
        <w:t>)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w art. 165a Kodeksu karnego, lub przestępstwo udaremniania lub utrudniania </w:t>
      </w:r>
      <w:r w:rsidRPr="00B237B6">
        <w:rPr>
          <w:rFonts w:ascii="Arial" w:hAnsi="Arial" w:cs="Arial"/>
        </w:rPr>
        <w:lastRenderedPageBreak/>
        <w:t xml:space="preserve">stwierdzenia przestępnego pochodzenia pieniędzy lub ukrywania ich pochodzenia, o którym mowa w art. 299 Kodeksu karnego, 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</w:t>
      </w:r>
      <w:r w:rsidRPr="001A1ED8">
        <w:rPr>
          <w:rFonts w:ascii="Arial" w:hAnsi="Arial" w:cs="Arial"/>
          <w:strike/>
        </w:rPr>
        <w:t xml:space="preserve">41 </w:t>
      </w:r>
      <w:r w:rsidRPr="00B237B6">
        <w:rPr>
          <w:rFonts w:ascii="Arial" w:hAnsi="Arial" w:cs="Arial"/>
        </w:rPr>
        <w:t xml:space="preserve">cudzoziemcom przebywającym wbrew przepisom na terytorium Rzeczypospolitej Polskiej (Dz. U. z 2021 r. poz. 1745), </w:t>
      </w:r>
    </w:p>
    <w:p w:rsidR="00622534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o których mowa w art. 270 –277d Kodeksu karnego, lub przestępstwo skarbowe, </w:t>
      </w:r>
    </w:p>
    <w:p w:rsidR="00622534" w:rsidRPr="00B237B6" w:rsidRDefault="00622534" w:rsidP="00622534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622534" w:rsidRDefault="00622534" w:rsidP="0062253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622534" w:rsidRDefault="00622534" w:rsidP="0062253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w postępowaniu albo przed upływem terminu składania ofert dokonał płatności należnych podatków, opłat lub składek na ubezpieczenie społeczne lub zdrowotne </w:t>
      </w:r>
      <w:r w:rsidRPr="00B237B6">
        <w:rPr>
          <w:rFonts w:ascii="Arial" w:hAnsi="Arial" w:cs="Arial"/>
        </w:rPr>
        <w:lastRenderedPageBreak/>
        <w:t>wraz z odsetkami lub grzywnami lub zawarł wiążące porozumienie w sprawie spłaty tych należności;</w:t>
      </w:r>
    </w:p>
    <w:p w:rsidR="00622534" w:rsidRDefault="00622534" w:rsidP="0062253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:rsidR="00622534" w:rsidRDefault="00622534" w:rsidP="0062253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i konsumentów, złożyli odrębne oferty, oferty częściowe lub wnioski o do-puszczenie do udziału w postępowaniu, chyba że wykażą, że przygotowali te oferty lub wnioski niezależnie od siebie; </w:t>
      </w:r>
    </w:p>
    <w:p w:rsidR="00622534" w:rsidRPr="00B237B6" w:rsidRDefault="00622534" w:rsidP="00622534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 xml:space="preserve">., zgodnie z którym Zamawiający wyklucza </w:t>
      </w:r>
      <w:r>
        <w:rPr>
          <w:rFonts w:ascii="Arial" w:hAnsi="Arial" w:cs="Arial"/>
          <w:b/>
          <w:bCs/>
        </w:rPr>
        <w:br/>
      </w:r>
      <w:r w:rsidRPr="00B237B6">
        <w:rPr>
          <w:rFonts w:ascii="Arial" w:hAnsi="Arial" w:cs="Arial"/>
          <w:b/>
          <w:bCs/>
        </w:rPr>
        <w:t>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622534" w:rsidRPr="00B237B6" w:rsidRDefault="00622534" w:rsidP="0062253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622534" w:rsidRDefault="00622534" w:rsidP="00622534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622534" w:rsidRDefault="00622534" w:rsidP="00622534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622534" w:rsidRPr="00B237B6" w:rsidRDefault="00622534" w:rsidP="00622534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622534" w:rsidRDefault="00622534" w:rsidP="0062253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</w:t>
      </w:r>
      <w:r>
        <w:rPr>
          <w:rFonts w:ascii="Arial" w:hAnsi="Arial" w:cs="Arial"/>
        </w:rPr>
        <w:br/>
      </w:r>
      <w:r w:rsidRPr="001A17FC">
        <w:rPr>
          <w:rFonts w:ascii="Arial" w:hAnsi="Arial" w:cs="Arial"/>
        </w:rPr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622534" w:rsidRDefault="00622534" w:rsidP="0062253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622534" w:rsidRPr="001A17FC" w:rsidRDefault="00622534" w:rsidP="00622534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:rsidR="00622534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(podać mającą zastosowanie podstawę wykluczenia spośród wymienionych w art. 108 ust. 1 pkt 1,2,5 lub 6, art. 109 ust.1 pkt.2-4</w:t>
      </w:r>
      <w:r>
        <w:rPr>
          <w:rFonts w:ascii="Arial" w:hAnsi="Arial" w:cs="Arial"/>
        </w:rPr>
        <w:t xml:space="preserve">*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:rsidR="00622534" w:rsidRPr="00993B2F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622534" w:rsidRPr="00F84CA4" w:rsidRDefault="00622534" w:rsidP="00622534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t>*niepotrzebne skreślić</w:t>
      </w: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Default="00622534" w:rsidP="00622534">
      <w:pPr>
        <w:spacing w:line="360" w:lineRule="auto"/>
        <w:rPr>
          <w:rFonts w:ascii="Arial" w:hAnsi="Arial" w:cs="Arial"/>
          <w:b/>
          <w:bCs/>
        </w:rPr>
      </w:pPr>
    </w:p>
    <w:p w:rsidR="00622534" w:rsidRPr="00513EA9" w:rsidRDefault="00622534" w:rsidP="00622534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 r. poz. </w:t>
      </w:r>
      <w:r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14), zgodnie z którym z postepowania wyklucza się: </w:t>
      </w:r>
    </w:p>
    <w:p w:rsidR="00622534" w:rsidRDefault="00622534" w:rsidP="00622534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622534" w:rsidRDefault="00622534" w:rsidP="00622534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sprawie wpisu na listę rozstrzygającej o zastosowaniu środka, o którym mowa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art. 1 pkt 3 ustawy o szczególnych rozwiązaniach w zakresie przeciwdziałania wspieraniu agresji na Ukrainę …; </w:t>
      </w:r>
    </w:p>
    <w:p w:rsidR="00622534" w:rsidRPr="00513EA9" w:rsidRDefault="00622534" w:rsidP="00622534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……………….…………………                                       ……………………………………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622534" w:rsidRPr="00513EA9" w:rsidRDefault="00622534" w:rsidP="00622534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(mikroprzedsiębiorstwem)*,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(małym przedsiębiorstwem)*,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(średnim przedsiębiorstwem)*,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FA2887" w:rsidRDefault="00622534" w:rsidP="00622534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622534" w:rsidRPr="00B30D2A" w:rsidRDefault="00622534" w:rsidP="00622534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 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………………………………………………………….………..………..……………………………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</w:p>
    <w:p w:rsidR="00622534" w:rsidRPr="00B237B6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622534" w:rsidRDefault="00622534" w:rsidP="00622534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22534" w:rsidRDefault="00622534" w:rsidP="0062253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Pr="0051612D" w:rsidRDefault="00622534" w:rsidP="00622534">
      <w:pPr>
        <w:rPr>
          <w:rFonts w:ascii="Arial" w:hAnsi="Arial" w:cs="Arial"/>
          <w:b/>
        </w:rPr>
      </w:pPr>
      <w:r w:rsidRPr="0051612D">
        <w:rPr>
          <w:rFonts w:ascii="Arial" w:hAnsi="Arial" w:cs="Arial"/>
          <w:b/>
        </w:rPr>
        <w:t xml:space="preserve">OŚWIADCZENIE W TRYBIE ART. 225 UST. 2 P.Z.P. 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Pr="0037309F" w:rsidRDefault="00622534" w:rsidP="00622534">
      <w:pPr>
        <w:spacing w:line="36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>
        <w:rPr>
          <w:rFonts w:ascii="Arial" w:hAnsi="Arial" w:cs="Arial"/>
          <w:b/>
          <w:bCs/>
          <w:iCs/>
        </w:rPr>
        <w:t>„</w:t>
      </w:r>
      <w:r w:rsidRPr="00054670">
        <w:rPr>
          <w:rFonts w:ascii="Arial" w:hAnsi="Arial" w:cs="Arial"/>
          <w:b/>
          <w:bCs/>
          <w:iCs/>
        </w:rPr>
        <w:t>Dostawa biurek- 2 postępowanie</w:t>
      </w:r>
      <w:r w:rsidRPr="00B30D2A">
        <w:rPr>
          <w:rFonts w:ascii="Arial" w:hAnsi="Arial" w:cs="Arial"/>
          <w:bCs/>
          <w:iCs/>
        </w:rPr>
        <w:t>”</w:t>
      </w:r>
    </w:p>
    <w:p w:rsidR="00622534" w:rsidRPr="000954E3" w:rsidRDefault="00622534" w:rsidP="00622534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622534" w:rsidRPr="000954E3" w:rsidRDefault="00622534" w:rsidP="00622534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 xml:space="preserve">(w szczególności na podstawie art. 5 ust 1 pkt 3 i 4 ustawy o podatku od towarów </w:t>
      </w:r>
      <w:r>
        <w:rPr>
          <w:rFonts w:ascii="Arial" w:hAnsi="Arial" w:cs="Arial"/>
        </w:rPr>
        <w:br/>
      </w:r>
      <w:r w:rsidRPr="000954E3">
        <w:rPr>
          <w:rFonts w:ascii="Arial" w:hAnsi="Arial" w:cs="Arial"/>
        </w:rPr>
        <w:t>i usług),*</w:t>
      </w:r>
    </w:p>
    <w:p w:rsidR="00622534" w:rsidRPr="000954E3" w:rsidRDefault="00622534" w:rsidP="00622534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622534" w:rsidRDefault="00622534" w:rsidP="00622534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622534" w:rsidTr="0050640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534" w:rsidRDefault="00622534" w:rsidP="005064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534" w:rsidRDefault="00622534" w:rsidP="005064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534" w:rsidRDefault="00622534" w:rsidP="0050640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534" w:rsidRDefault="00622534" w:rsidP="0050640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622534" w:rsidTr="0050640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534" w:rsidRDefault="00622534" w:rsidP="005064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34" w:rsidRDefault="00622534" w:rsidP="00506406">
            <w:pPr>
              <w:rPr>
                <w:rFonts w:ascii="Arial" w:hAnsi="Arial" w:cs="Arial"/>
              </w:rPr>
            </w:pPr>
          </w:p>
          <w:p w:rsidR="00622534" w:rsidRDefault="00622534" w:rsidP="00506406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34" w:rsidRDefault="00622534" w:rsidP="00506406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34" w:rsidRDefault="00622534" w:rsidP="00506406">
            <w:pPr>
              <w:rPr>
                <w:rFonts w:ascii="Arial" w:hAnsi="Arial" w:cs="Arial"/>
              </w:rPr>
            </w:pPr>
          </w:p>
        </w:tc>
      </w:tr>
      <w:tr w:rsidR="00622534" w:rsidTr="0050640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534" w:rsidRDefault="00622534" w:rsidP="0050640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34" w:rsidRDefault="00622534" w:rsidP="00506406">
            <w:pPr>
              <w:rPr>
                <w:rFonts w:ascii="Arial" w:hAnsi="Arial" w:cs="Arial"/>
              </w:rPr>
            </w:pPr>
          </w:p>
          <w:p w:rsidR="00622534" w:rsidRDefault="00622534" w:rsidP="00506406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34" w:rsidRDefault="00622534" w:rsidP="00506406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34" w:rsidRDefault="00622534" w:rsidP="00506406">
            <w:pPr>
              <w:rPr>
                <w:rFonts w:ascii="Arial" w:hAnsi="Arial" w:cs="Arial"/>
              </w:rPr>
            </w:pPr>
          </w:p>
        </w:tc>
      </w:tr>
    </w:tbl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/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622534" w:rsidRDefault="00622534" w:rsidP="00622534">
      <w:pPr>
        <w:rPr>
          <w:rFonts w:ascii="Arial" w:hAnsi="Arial" w:cs="Arial"/>
        </w:rPr>
      </w:pPr>
    </w:p>
    <w:p w:rsidR="00622534" w:rsidRDefault="00622534" w:rsidP="00622534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622534" w:rsidRPr="00993B2F" w:rsidRDefault="00622534" w:rsidP="00622534">
      <w:pPr>
        <w:rPr>
          <w:rFonts w:ascii="Arial" w:hAnsi="Arial" w:cs="Arial"/>
        </w:rPr>
      </w:pPr>
      <w:r w:rsidRPr="00993B2F">
        <w:rPr>
          <w:rFonts w:ascii="Arial" w:hAnsi="Arial" w:cs="Arial"/>
        </w:rPr>
        <w:t>* niepotrzebne skreślić</w:t>
      </w:r>
    </w:p>
    <w:p w:rsidR="00622534" w:rsidRDefault="00622534" w:rsidP="00622534">
      <w:pPr>
        <w:rPr>
          <w:rFonts w:ascii="Arial" w:hAnsi="Arial" w:cs="Arial"/>
          <w:b/>
        </w:rPr>
      </w:pPr>
    </w:p>
    <w:p w:rsidR="00622534" w:rsidRDefault="00622534" w:rsidP="00622534">
      <w:pPr>
        <w:rPr>
          <w:rFonts w:ascii="Arial" w:hAnsi="Arial" w:cs="Arial"/>
          <w:b/>
        </w:rPr>
      </w:pPr>
    </w:p>
    <w:p w:rsidR="00622534" w:rsidRDefault="00622534" w:rsidP="00622534">
      <w:pPr>
        <w:rPr>
          <w:rFonts w:ascii="Arial" w:hAnsi="Arial" w:cs="Arial"/>
          <w:b/>
        </w:rPr>
      </w:pPr>
    </w:p>
    <w:p w:rsidR="008F5B54" w:rsidRPr="00622534" w:rsidRDefault="008F5B54" w:rsidP="00622534">
      <w:bookmarkStart w:id="0" w:name="_GoBack"/>
      <w:bookmarkEnd w:id="0"/>
    </w:p>
    <w:sectPr w:rsidR="008F5B54" w:rsidRPr="00622534" w:rsidSect="00D6245B">
      <w:headerReference w:type="default" r:id="rId5"/>
      <w:footerReference w:type="default" r:id="rId6"/>
      <w:headerReference w:type="first" r:id="rId7"/>
      <w:footerReference w:type="first" r:id="rId8"/>
      <w:pgSz w:w="11906" w:h="16838" w:code="9"/>
      <w:pgMar w:top="2268" w:right="1106" w:bottom="1418" w:left="1077" w:header="1418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429132"/>
      <w:docPartObj>
        <w:docPartGallery w:val="Page Numbers (Bottom of Page)"/>
        <w:docPartUnique/>
      </w:docPartObj>
    </w:sdtPr>
    <w:sdtEndPr/>
    <w:sdtContent>
      <w:p w:rsidR="009D737F" w:rsidRDefault="006225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:rsidR="009D737F" w:rsidRDefault="00622534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 wp14:anchorId="73BD4B20" wp14:editId="3FF80189">
              <wp:simplePos x="0" y="0"/>
              <wp:positionH relativeFrom="margin">
                <wp:posOffset>0</wp:posOffset>
              </wp:positionH>
              <wp:positionV relativeFrom="paragraph">
                <wp:posOffset>171450</wp:posOffset>
              </wp:positionV>
              <wp:extent cx="6162675" cy="790575"/>
              <wp:effectExtent l="0" t="0" r="9525" b="9525"/>
              <wp:wrapSquare wrapText="bothSides"/>
              <wp:docPr id="47" name="Obraz 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267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</w:sdtContent>
  </w:sdt>
  <w:p w:rsidR="009D737F" w:rsidRDefault="00622534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37F" w:rsidRDefault="0062253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119BF1" wp14:editId="279867A9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37F" w:rsidRDefault="00622534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737F" w:rsidRDefault="00622534" w:rsidP="004200B8">
    <w:pPr>
      <w:pStyle w:val="Nagwek"/>
    </w:pPr>
  </w:p>
  <w:p w:rsidR="004200B8" w:rsidRDefault="00622534" w:rsidP="004200B8">
    <w:pPr>
      <w:pStyle w:val="Nagwek"/>
    </w:pPr>
  </w:p>
  <w:p w:rsidR="004200B8" w:rsidRDefault="00622534" w:rsidP="004200B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FC8CD" wp14:editId="7DA726C1">
              <wp:simplePos x="0" y="0"/>
              <wp:positionH relativeFrom="margin">
                <wp:posOffset>-150495</wp:posOffset>
              </wp:positionH>
              <wp:positionV relativeFrom="paragraph">
                <wp:posOffset>97155</wp:posOffset>
              </wp:positionV>
              <wp:extent cx="6553200" cy="333375"/>
              <wp:effectExtent l="0" t="0" r="0" b="9525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320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00B8" w:rsidRDefault="00622534" w:rsidP="004200B8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8073C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5FC8CD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11.85pt;margin-top:7.65pt;width:516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" filled="f" stroked="f">
              <v:textbox>
                <w:txbxContent>
                  <w:p w:rsidR="004200B8" w:rsidRDefault="00622534" w:rsidP="004200B8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8073C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1086A27E" wp14:editId="1814704D">
          <wp:simplePos x="0" y="0"/>
          <wp:positionH relativeFrom="column">
            <wp:posOffset>-904231</wp:posOffset>
          </wp:positionH>
          <wp:positionV relativeFrom="paragraph">
            <wp:posOffset>-1448420</wp:posOffset>
          </wp:positionV>
          <wp:extent cx="7988300" cy="1553210"/>
          <wp:effectExtent l="0" t="0" r="0" b="8890"/>
          <wp:wrapNone/>
          <wp:docPr id="48" name="Obraz 48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626"/>
                  <a:stretch/>
                </pic:blipFill>
                <pic:spPr bwMode="auto">
                  <a:xfrm>
                    <a:off x="0" y="0"/>
                    <a:ext cx="7988300" cy="1553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324FA1C" wp14:editId="1C9BF098">
              <wp:simplePos x="0" y="0"/>
              <wp:positionH relativeFrom="column">
                <wp:posOffset>2610493</wp:posOffset>
              </wp:positionH>
              <wp:positionV relativeFrom="paragraph">
                <wp:posOffset>-572120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00B8" w:rsidRPr="004B1111" w:rsidRDefault="00622534" w:rsidP="004200B8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24FA1C" id="Text Box 20" o:spid="_x0000_s1027" type="#_x0000_t202" style="position:absolute;margin-left:205.55pt;margin-top:-45.05pt;width:225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" filled="f" stroked="f">
              <v:textbox>
                <w:txbxContent>
                  <w:p w:rsidR="004200B8" w:rsidRPr="004B1111" w:rsidRDefault="00622534" w:rsidP="004200B8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</w:p>
  <w:p w:rsidR="004200B8" w:rsidRPr="00677B75" w:rsidRDefault="00622534" w:rsidP="004200B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2569CAB1" wp14:editId="6691A91D">
          <wp:simplePos x="0" y="0"/>
          <wp:positionH relativeFrom="column">
            <wp:posOffset>-936171</wp:posOffset>
          </wp:positionH>
          <wp:positionV relativeFrom="paragraph">
            <wp:posOffset>315595</wp:posOffset>
          </wp:positionV>
          <wp:extent cx="7980045" cy="186690"/>
          <wp:effectExtent l="0" t="0" r="1905" b="3810"/>
          <wp:wrapNone/>
          <wp:docPr id="49" name="Obraz 49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99" b="6283"/>
                  <a:stretch/>
                </pic:blipFill>
                <pic:spPr bwMode="auto">
                  <a:xfrm>
                    <a:off x="0" y="0"/>
                    <a:ext cx="798004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4200B8" w:rsidRDefault="00622534" w:rsidP="004200B8">
    <w:pPr>
      <w:pStyle w:val="Nagwek"/>
    </w:pPr>
  </w:p>
  <w:p w:rsidR="004200B8" w:rsidRPr="004200B8" w:rsidRDefault="00622534" w:rsidP="00420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9C7951"/>
    <w:multiLevelType w:val="hybridMultilevel"/>
    <w:tmpl w:val="9C4806F0"/>
    <w:lvl w:ilvl="0" w:tplc="0A884EB4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EE2"/>
    <w:rsid w:val="001A7EE2"/>
    <w:rsid w:val="00334EC8"/>
    <w:rsid w:val="00622534"/>
    <w:rsid w:val="008F5B54"/>
    <w:rsid w:val="00A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9C898-54C6-41BA-AE47-75CDB811C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E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1A7EE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1A7EE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34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225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225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225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253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2541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5</cp:revision>
  <dcterms:created xsi:type="dcterms:W3CDTF">2025-11-06T14:35:00Z</dcterms:created>
  <dcterms:modified xsi:type="dcterms:W3CDTF">2025-11-27T08:35:00Z</dcterms:modified>
</cp:coreProperties>
</file>