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DAB4B" w14:textId="59FFB613" w:rsidR="00C337D0" w:rsidRDefault="00A94A82" w:rsidP="00C337D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dnia </w:t>
      </w:r>
      <w:bookmarkStart w:id="0" w:name="ezdDataWygenerowaniaSzablonu"/>
      <w:r>
        <w:rPr>
          <w:rFonts w:ascii="Arial" w:hAnsi="Arial" w:cs="Arial"/>
        </w:rPr>
        <w:t>27.10.2025</w:t>
      </w:r>
      <w:bookmarkEnd w:id="0"/>
      <w:r>
        <w:rPr>
          <w:rFonts w:ascii="Arial" w:hAnsi="Arial" w:cs="Arial"/>
        </w:rPr>
        <w:t xml:space="preserve">. </w:t>
      </w:r>
    </w:p>
    <w:p w14:paraId="41F8CDD2" w14:textId="00FCBFBE" w:rsidR="000115DC" w:rsidRDefault="000115DC" w:rsidP="00C337D0">
      <w:pPr>
        <w:spacing w:line="276" w:lineRule="auto"/>
        <w:rPr>
          <w:rFonts w:ascii="Arial" w:hAnsi="Arial" w:cs="Arial"/>
        </w:rPr>
      </w:pPr>
    </w:p>
    <w:p w14:paraId="7B549650" w14:textId="77777777" w:rsidR="000115DC" w:rsidRDefault="000115DC" w:rsidP="00C337D0">
      <w:pPr>
        <w:spacing w:line="276" w:lineRule="auto"/>
        <w:rPr>
          <w:rFonts w:ascii="Arial" w:hAnsi="Arial" w:cs="Arial"/>
        </w:rPr>
      </w:pPr>
    </w:p>
    <w:p w14:paraId="370C8CFB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Zapytanie ofertowe</w:t>
      </w:r>
    </w:p>
    <w:p w14:paraId="77895B56" w14:textId="4A6F0D04" w:rsidR="000115DC" w:rsidRPr="009D4ADA" w:rsidRDefault="000115DC" w:rsidP="000115DC">
      <w:pPr>
        <w:spacing w:line="360" w:lineRule="auto"/>
        <w:rPr>
          <w:rFonts w:ascii="Arial" w:hAnsi="Arial" w:cs="Arial"/>
          <w:b/>
          <w:color w:val="FF0000"/>
        </w:rPr>
      </w:pPr>
      <w:r w:rsidRPr="009D4ADA">
        <w:rPr>
          <w:rFonts w:ascii="Arial" w:hAnsi="Arial" w:cs="Arial"/>
          <w:b/>
        </w:rPr>
        <w:t>(sygn. postępowania: SP-</w:t>
      </w:r>
      <w:r>
        <w:rPr>
          <w:rFonts w:ascii="Arial" w:hAnsi="Arial" w:cs="Arial"/>
          <w:b/>
        </w:rPr>
        <w:t>186</w:t>
      </w:r>
      <w:r w:rsidRPr="009D4ADA">
        <w:rPr>
          <w:rFonts w:ascii="Arial" w:hAnsi="Arial" w:cs="Arial"/>
          <w:b/>
        </w:rPr>
        <w:t>/25-</w:t>
      </w:r>
      <w:proofErr w:type="spellStart"/>
      <w:r>
        <w:rPr>
          <w:rFonts w:ascii="Arial" w:hAnsi="Arial" w:cs="Arial"/>
          <w:b/>
        </w:rPr>
        <w:t>DST</w:t>
      </w:r>
      <w:proofErr w:type="spellEnd"/>
      <w:r w:rsidRPr="009D4ADA">
        <w:rPr>
          <w:rFonts w:ascii="Arial" w:hAnsi="Arial" w:cs="Arial"/>
          <w:b/>
        </w:rPr>
        <w:t>/</w:t>
      </w:r>
      <w:r>
        <w:rPr>
          <w:rFonts w:ascii="Arial" w:hAnsi="Arial" w:cs="Arial"/>
          <w:b/>
        </w:rPr>
        <w:t>72</w:t>
      </w:r>
      <w:r w:rsidRPr="009D4ADA">
        <w:rPr>
          <w:rFonts w:ascii="Arial" w:hAnsi="Arial" w:cs="Arial"/>
          <w:b/>
        </w:rPr>
        <w:t>)</w:t>
      </w:r>
    </w:p>
    <w:p w14:paraId="6B81F07E" w14:textId="365297CA" w:rsidR="000115DC" w:rsidRPr="009D4ADA" w:rsidRDefault="000115DC" w:rsidP="000115DC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Dotyczące </w:t>
      </w:r>
      <w:r>
        <w:rPr>
          <w:rFonts w:ascii="Arial" w:hAnsi="Arial" w:cs="Arial"/>
        </w:rPr>
        <w:t xml:space="preserve">zakup </w:t>
      </w:r>
      <w:r w:rsidR="00143F10">
        <w:rPr>
          <w:rFonts w:ascii="Arial" w:hAnsi="Arial" w:cs="Arial"/>
        </w:rPr>
        <w:t>urządzenia wielofunkcyjnego</w:t>
      </w:r>
      <w:r w:rsidRPr="009D4ADA">
        <w:rPr>
          <w:rFonts w:ascii="Arial" w:hAnsi="Arial" w:cs="Arial"/>
        </w:rPr>
        <w:t xml:space="preserve"> dla Wojewódzkiego Urzędu Pracy w Łodzi</w:t>
      </w:r>
      <w:r>
        <w:rPr>
          <w:rFonts w:ascii="Arial" w:hAnsi="Arial" w:cs="Arial"/>
        </w:rPr>
        <w:t>.</w:t>
      </w:r>
    </w:p>
    <w:p w14:paraId="72F41485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</w:p>
    <w:p w14:paraId="18C4312C" w14:textId="77777777" w:rsidR="000115DC" w:rsidRPr="009D4ADA" w:rsidRDefault="000115DC" w:rsidP="000115DC">
      <w:pPr>
        <w:spacing w:line="360" w:lineRule="auto"/>
        <w:rPr>
          <w:rFonts w:ascii="Arial" w:hAnsi="Arial" w:cs="Arial"/>
          <w:b/>
        </w:rPr>
      </w:pPr>
    </w:p>
    <w:p w14:paraId="399F2C64" w14:textId="77777777" w:rsidR="000115DC" w:rsidRPr="009D4ADA" w:rsidRDefault="000115DC" w:rsidP="000115D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ZAMAWIAJĄCY</w:t>
      </w:r>
    </w:p>
    <w:p w14:paraId="2A76D624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Wojewódzki Urząd Pracy w Łodzi</w:t>
      </w:r>
    </w:p>
    <w:p w14:paraId="2C01E671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90-608 Łódź,</w:t>
      </w:r>
    </w:p>
    <w:p w14:paraId="5FF23BD7" w14:textId="77777777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ul. Wólczańska 49 </w:t>
      </w:r>
    </w:p>
    <w:p w14:paraId="6AEE892F" w14:textId="457E2270" w:rsidR="000115DC" w:rsidRPr="009D4ADA" w:rsidRDefault="000115DC" w:rsidP="000115DC">
      <w:pPr>
        <w:spacing w:line="360" w:lineRule="auto"/>
        <w:ind w:left="284" w:hanging="284"/>
        <w:jc w:val="both"/>
        <w:rPr>
          <w:rFonts w:ascii="Arial" w:hAnsi="Arial" w:cs="Arial"/>
        </w:rPr>
      </w:pPr>
      <w:r w:rsidRPr="009D4ADA">
        <w:rPr>
          <w:rFonts w:ascii="Arial" w:hAnsi="Arial" w:cs="Arial"/>
        </w:rPr>
        <w:t>Telefon: (42) 6</w:t>
      </w:r>
      <w:r>
        <w:rPr>
          <w:rFonts w:ascii="Arial" w:hAnsi="Arial" w:cs="Arial"/>
        </w:rPr>
        <w:t>38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90</w:t>
      </w:r>
      <w:r w:rsidRPr="009D4AD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57</w:t>
      </w:r>
    </w:p>
    <w:p w14:paraId="5C11C75C" w14:textId="77777777" w:rsidR="000115DC" w:rsidRPr="009D4ADA" w:rsidRDefault="000115DC" w:rsidP="000115DC">
      <w:pPr>
        <w:spacing w:line="360" w:lineRule="auto"/>
        <w:jc w:val="both"/>
        <w:rPr>
          <w:rFonts w:ascii="Arial" w:hAnsi="Arial" w:cs="Arial"/>
        </w:rPr>
      </w:pPr>
    </w:p>
    <w:p w14:paraId="3119F4DB" w14:textId="77777777" w:rsidR="000115DC" w:rsidRPr="009D4ADA" w:rsidRDefault="000115DC" w:rsidP="000115DC">
      <w:pPr>
        <w:spacing w:line="360" w:lineRule="auto"/>
        <w:jc w:val="both"/>
        <w:rPr>
          <w:rFonts w:ascii="Arial" w:hAnsi="Arial" w:cs="Arial"/>
        </w:rPr>
      </w:pPr>
    </w:p>
    <w:p w14:paraId="4BD346A1" w14:textId="77777777" w:rsidR="000115DC" w:rsidRPr="009D4ADA" w:rsidRDefault="000115DC" w:rsidP="000115D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OPIS PRZEDMIOTU ZAMÓWIENIA</w:t>
      </w:r>
    </w:p>
    <w:p w14:paraId="7E9E1762" w14:textId="7B29CD47" w:rsidR="000115DC" w:rsidRPr="009D4ADA" w:rsidRDefault="000115DC" w:rsidP="00FF602D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Przedmiotem zamówienia jest </w:t>
      </w:r>
      <w:r w:rsidR="00FF602D">
        <w:rPr>
          <w:rFonts w:ascii="Arial" w:hAnsi="Arial" w:cs="Arial"/>
        </w:rPr>
        <w:t>zakup</w:t>
      </w:r>
      <w:r w:rsidR="00C83530">
        <w:rPr>
          <w:rFonts w:ascii="Arial" w:hAnsi="Arial" w:cs="Arial"/>
        </w:rPr>
        <w:t xml:space="preserve"> i dostawa</w:t>
      </w:r>
      <w:r w:rsidR="00FF602D">
        <w:rPr>
          <w:rFonts w:ascii="Arial" w:hAnsi="Arial" w:cs="Arial"/>
        </w:rPr>
        <w:t xml:space="preserve"> </w:t>
      </w:r>
      <w:r w:rsidR="00143F10">
        <w:rPr>
          <w:rFonts w:ascii="Arial" w:hAnsi="Arial" w:cs="Arial"/>
        </w:rPr>
        <w:t xml:space="preserve">urządzenia wielofunkcyjnego </w:t>
      </w:r>
      <w:proofErr w:type="spellStart"/>
      <w:r w:rsidR="00143F10">
        <w:rPr>
          <w:rFonts w:ascii="Arial" w:hAnsi="Arial" w:cs="Arial"/>
        </w:rPr>
        <w:t>A3</w:t>
      </w:r>
      <w:proofErr w:type="spellEnd"/>
      <w:r w:rsidR="00FF602D">
        <w:rPr>
          <w:rFonts w:ascii="Arial" w:hAnsi="Arial" w:cs="Arial"/>
        </w:rPr>
        <w:t>.</w:t>
      </w:r>
    </w:p>
    <w:p w14:paraId="0A134366" w14:textId="11C8A23B" w:rsidR="00FF602D" w:rsidRPr="00FF602D" w:rsidRDefault="00FF602D" w:rsidP="00FF602D">
      <w:pPr>
        <w:pStyle w:val="Akapitzlist"/>
        <w:numPr>
          <w:ilvl w:val="0"/>
          <w:numId w:val="2"/>
        </w:numPr>
        <w:spacing w:line="360" w:lineRule="auto"/>
        <w:ind w:left="357" w:hanging="357"/>
        <w:rPr>
          <w:rFonts w:ascii="Arial" w:hAnsi="Arial" w:cs="Arial"/>
        </w:rPr>
      </w:pPr>
      <w:r w:rsidRPr="00FF602D">
        <w:rPr>
          <w:rFonts w:ascii="Arial" w:hAnsi="Arial" w:cs="Arial"/>
        </w:rPr>
        <w:t xml:space="preserve">Zamawiający wymaga, by dostarczone urządzenia były nowe (tzn. wyprodukowane nie dawniej, niż na 12 miesięcy przed ich dostarczeniem) oraz by nie były używane. </w:t>
      </w:r>
    </w:p>
    <w:p w14:paraId="270F1757" w14:textId="77777777" w:rsidR="006B2707" w:rsidRPr="006B2707" w:rsidRDefault="00FF602D" w:rsidP="000115DC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Dokładne parametry</w:t>
      </w:r>
      <w:r w:rsidR="000115DC" w:rsidRPr="009D4ADA">
        <w:rPr>
          <w:rFonts w:ascii="Arial" w:hAnsi="Arial" w:cs="Arial"/>
        </w:rPr>
        <w:t xml:space="preserve"> zostały wskazane w załączniku nr 1 do niniejszego zapytania ofertowego.</w:t>
      </w:r>
      <w:r w:rsidR="006B2707" w:rsidRPr="006B2707">
        <w:t xml:space="preserve"> </w:t>
      </w:r>
    </w:p>
    <w:p w14:paraId="55DA45F6" w14:textId="08FF1F34" w:rsidR="000115DC" w:rsidRPr="009D4ADA" w:rsidRDefault="006B2707" w:rsidP="000115DC">
      <w:pPr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6B2707">
        <w:rPr>
          <w:rFonts w:ascii="Arial" w:hAnsi="Arial" w:cs="Arial"/>
        </w:rPr>
        <w:t>Zamawiający nie dopuszcza stosowania dodatkowych zewnętrznych modułów firm trzecich, rozszerzających możliwości sprzętu</w:t>
      </w:r>
      <w:r>
        <w:rPr>
          <w:rFonts w:ascii="Arial" w:hAnsi="Arial" w:cs="Arial"/>
        </w:rPr>
        <w:t>.</w:t>
      </w:r>
    </w:p>
    <w:p w14:paraId="722B1B34" w14:textId="77777777" w:rsidR="000115DC" w:rsidRPr="009D4ADA" w:rsidRDefault="000115DC" w:rsidP="000115DC">
      <w:pPr>
        <w:spacing w:line="360" w:lineRule="auto"/>
        <w:rPr>
          <w:rFonts w:ascii="Arial" w:hAnsi="Arial" w:cs="Arial"/>
        </w:rPr>
      </w:pPr>
    </w:p>
    <w:p w14:paraId="7ABF906D" w14:textId="77777777" w:rsidR="000115DC" w:rsidRPr="009D4ADA" w:rsidRDefault="000115DC" w:rsidP="000115DC">
      <w:pPr>
        <w:numPr>
          <w:ilvl w:val="0"/>
          <w:numId w:val="1"/>
        </w:numPr>
        <w:spacing w:before="120" w:after="120" w:line="360" w:lineRule="auto"/>
        <w:ind w:left="709" w:hanging="349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WARUNKI UDZIAŁU W POSTĘPOWANIU</w:t>
      </w:r>
    </w:p>
    <w:p w14:paraId="22148D3A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W zapytaniu ofertowym mogą wziąć udział Wykonawcy, w stosunku do których nie otwarto likwidacji, nie ogłoszono upadłości, których aktywami nie zarządza likwidator lub sąd, nie zawarli układu z wierzycielami, których działalność gospodarcza nie jest zawieszona albo nie znajdują się oni w innej tego rodzaju sytuacji wynikającej z podobnej procedury przewidzianej w przepisach miejsca wszczęcia tej procedury.</w:t>
      </w:r>
    </w:p>
    <w:p w14:paraId="097AA5A4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lastRenderedPageBreak/>
        <w:t xml:space="preserve">Spełnienie ww. warunku udziału w postępowaniu, Wykonawca wykaże podpisując oświadczenie w przedmiotowym zakresie stanowiące pkt. 4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Jeśli przedłożone oświadczenie okaże się niezgodne z informacjami zawartymi w KRS lub centralnej ewidencji i informacji o działalności gospodarczej na dzień otwarcia ofert Wykonawca zostanie wykluczony z udziału w postępowaniu. </w:t>
      </w:r>
    </w:p>
    <w:p w14:paraId="41314790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Ocena spełnienia powyższych warunków oparta będzie o zasadę spełnia - nie spełnia (1-0) i zostanie przeprowadzona w oparciu o podpisane oświadczenie według wzoru stanowiące </w:t>
      </w:r>
      <w:proofErr w:type="spellStart"/>
      <w:r w:rsidRPr="009D4ADA">
        <w:rPr>
          <w:rFonts w:ascii="Arial" w:hAnsi="Arial" w:cs="Arial"/>
        </w:rPr>
        <w:t>pkt.4</w:t>
      </w:r>
      <w:proofErr w:type="spellEnd"/>
      <w:r w:rsidRPr="009D4ADA">
        <w:rPr>
          <w:rFonts w:ascii="Arial" w:hAnsi="Arial" w:cs="Arial"/>
        </w:rPr>
        <w:t xml:space="preserve">  Załącznika nr 1 do niniejszego zapytania ofertowego.</w:t>
      </w:r>
    </w:p>
    <w:p w14:paraId="1A9347FD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zapytaniu ofertowym mogą wziąć udział Wykonawcy, w stosunku do których nie zachodzą przesłanki wykluczenia z postępowania na podstawie art. 7 ust. 1 </w:t>
      </w:r>
      <w:r w:rsidRPr="009D4ADA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9D4ADA">
        <w:rPr>
          <w:rFonts w:ascii="Arial" w:hAnsi="Arial" w:cs="Arial"/>
        </w:rPr>
        <w:t xml:space="preserve"> (Dz. U. 2025 poz. 514).</w:t>
      </w:r>
    </w:p>
    <w:p w14:paraId="1F3D853C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Spełnienie ww. warunku udziału w postępowaniu, Wykonawca wykaże podpisując oświadczenie w przedmiotowym zakresie stanowiące pkt. 6 </w:t>
      </w:r>
      <w:r w:rsidRPr="009D4ADA">
        <w:rPr>
          <w:rFonts w:ascii="Arial" w:hAnsi="Arial" w:cs="Arial"/>
          <w:i/>
          <w:iCs/>
          <w:u w:val="single"/>
        </w:rPr>
        <w:t>Załącznika nr 1</w:t>
      </w:r>
      <w:r w:rsidRPr="009D4ADA">
        <w:rPr>
          <w:rFonts w:ascii="Arial" w:hAnsi="Arial" w:cs="Arial"/>
        </w:rPr>
        <w:t xml:space="preserve"> do niniejszego zapytania ofertowego. </w:t>
      </w:r>
    </w:p>
    <w:p w14:paraId="162D1DD9" w14:textId="77777777" w:rsidR="000115DC" w:rsidRPr="009D4ADA" w:rsidRDefault="000115DC" w:rsidP="000115DC">
      <w:pPr>
        <w:pStyle w:val="Akapitzlist"/>
        <w:numPr>
          <w:ilvl w:val="0"/>
          <w:numId w:val="14"/>
        </w:numPr>
        <w:spacing w:line="360" w:lineRule="auto"/>
        <w:ind w:left="720" w:hanging="36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Zamawiający przewiduje także możliwość pozostawienia oferty bez rozpatrzenia w szczególności jeżeli oferta będzie niekompletna, niezgodna z wymaganiami wynikającymi z niniejszego zapytania ofertowego lub w której formularz oferty nie zostanie podpisany.  </w:t>
      </w:r>
    </w:p>
    <w:p w14:paraId="5BDED982" w14:textId="77777777" w:rsidR="000115DC" w:rsidRPr="009D4ADA" w:rsidRDefault="000115DC" w:rsidP="000115DC">
      <w:pPr>
        <w:spacing w:line="360" w:lineRule="auto"/>
        <w:rPr>
          <w:rFonts w:ascii="Arial" w:hAnsi="Arial" w:cs="Arial"/>
        </w:rPr>
      </w:pPr>
    </w:p>
    <w:p w14:paraId="0F4B3B9A" w14:textId="77777777" w:rsidR="000115DC" w:rsidRPr="009D4ADA" w:rsidRDefault="000115DC" w:rsidP="000115DC">
      <w:pPr>
        <w:numPr>
          <w:ilvl w:val="0"/>
          <w:numId w:val="4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KRYTERIA OCENY</w:t>
      </w:r>
    </w:p>
    <w:p w14:paraId="5CA011A3" w14:textId="3F8ED9C9" w:rsidR="00F75A76" w:rsidRDefault="000115DC" w:rsidP="000115DC">
      <w:pPr>
        <w:spacing w:line="360" w:lineRule="auto"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Jako kryterium wyboru oferty najkorzystniejszej przyjmuje się w niniejszym postępowaniu: cenę </w:t>
      </w:r>
      <w:r w:rsidR="00F75A76">
        <w:rPr>
          <w:rFonts w:ascii="Arial" w:hAnsi="Arial" w:cs="Arial"/>
        </w:rPr>
        <w:t>6</w:t>
      </w:r>
      <w:r w:rsidRPr="009D4ADA">
        <w:rPr>
          <w:rFonts w:ascii="Arial" w:hAnsi="Arial" w:cs="Arial"/>
        </w:rPr>
        <w:t>0%</w:t>
      </w:r>
      <w:r w:rsidR="00F75A76">
        <w:rPr>
          <w:rFonts w:ascii="Arial" w:hAnsi="Arial" w:cs="Arial"/>
        </w:rPr>
        <w:t xml:space="preserve"> [</w:t>
      </w:r>
      <w:proofErr w:type="spellStart"/>
      <w:r w:rsidR="00F75A76">
        <w:rPr>
          <w:rFonts w:ascii="Arial" w:hAnsi="Arial" w:cs="Arial"/>
        </w:rPr>
        <w:t>PrC</w:t>
      </w:r>
      <w:proofErr w:type="spellEnd"/>
      <w:r w:rsidR="00F75A76">
        <w:rPr>
          <w:rFonts w:ascii="Arial" w:hAnsi="Arial" w:cs="Arial"/>
        </w:rPr>
        <w:t>] oraz gwarancja 40% [</w:t>
      </w:r>
      <w:proofErr w:type="spellStart"/>
      <w:r w:rsidR="00F75A76">
        <w:rPr>
          <w:rFonts w:ascii="Arial" w:hAnsi="Arial" w:cs="Arial"/>
        </w:rPr>
        <w:t>PrG</w:t>
      </w:r>
      <w:proofErr w:type="spellEnd"/>
      <w:r w:rsidR="00F75A76">
        <w:rPr>
          <w:rFonts w:ascii="Arial" w:hAnsi="Arial" w:cs="Arial"/>
        </w:rPr>
        <w:t>]</w:t>
      </w:r>
      <w:r w:rsidRPr="009D4ADA">
        <w:rPr>
          <w:rFonts w:ascii="Arial" w:hAnsi="Arial" w:cs="Arial"/>
        </w:rPr>
        <w:t>.</w:t>
      </w:r>
    </w:p>
    <w:p w14:paraId="6A9442CE" w14:textId="77777777" w:rsidR="00F75A76" w:rsidRPr="0094298D" w:rsidRDefault="00F75A76" w:rsidP="00F75A76">
      <w:pPr>
        <w:spacing w:before="120" w:after="120"/>
        <w:ind w:left="284"/>
        <w:jc w:val="both"/>
        <w:rPr>
          <w:rFonts w:ascii="Arial" w:hAnsi="Arial" w:cs="Arial"/>
          <w:b/>
        </w:rPr>
      </w:pPr>
      <w:r w:rsidRPr="0094298D">
        <w:rPr>
          <w:rFonts w:ascii="Arial" w:hAnsi="Arial" w:cs="Arial"/>
          <w:b/>
        </w:rPr>
        <w:t xml:space="preserve">Cena – </w:t>
      </w:r>
      <w:proofErr w:type="spellStart"/>
      <w:r>
        <w:rPr>
          <w:rFonts w:ascii="Arial" w:hAnsi="Arial" w:cs="Arial"/>
          <w:b/>
        </w:rPr>
        <w:t>PrC</w:t>
      </w:r>
      <w:proofErr w:type="spellEnd"/>
      <w:r w:rsidRPr="0094298D">
        <w:rPr>
          <w:rFonts w:ascii="Arial" w:hAnsi="Arial" w:cs="Arial"/>
          <w:b/>
        </w:rPr>
        <w:t>%</w:t>
      </w:r>
    </w:p>
    <w:p w14:paraId="54D3DA63" w14:textId="77777777" w:rsidR="00F75A76" w:rsidRDefault="00F75A76" w:rsidP="00F75A76">
      <w:pPr>
        <w:spacing w:after="200"/>
        <w:ind w:left="851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  <w:t>Punkty przyznane w tej kategorii to:</w:t>
      </w:r>
    </w:p>
    <w:p w14:paraId="5E6DE3FA" w14:textId="77777777" w:rsidR="00F75A76" w:rsidRDefault="00F75A76" w:rsidP="00F75A76">
      <w:pPr>
        <w:ind w:left="851" w:firstLine="708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 xml:space="preserve">C=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Cena oferty najdroższej-Cena oferty badanej</m:t>
              </m:r>
            </m:num>
            <m:den>
              <m:r>
                <w:rPr>
                  <w:rFonts w:ascii="Cambria Math" w:hAnsi="Cambria Math" w:cs="Arial"/>
                </w:rPr>
                <m:t>Cena oferty najdroższej-Cena oferty najtańszej</m:t>
              </m:r>
            </m:den>
          </m:f>
          <m:r>
            <w:rPr>
              <w:rFonts w:ascii="Cambria Math" w:hAnsi="Cambria Math" w:cs="Arial"/>
            </w:rPr>
            <m:t>* 100pkt.  * PrC%</m:t>
          </m:r>
        </m:oMath>
      </m:oMathPara>
    </w:p>
    <w:p w14:paraId="38CFC9C2" w14:textId="77777777" w:rsidR="00F75A76" w:rsidRDefault="00F75A76" w:rsidP="00F75A76">
      <w:pPr>
        <w:rPr>
          <w:rFonts w:ascii="Arial" w:hAnsi="Arial" w:cs="Arial"/>
        </w:rPr>
      </w:pPr>
    </w:p>
    <w:p w14:paraId="167BEC73" w14:textId="77777777" w:rsidR="00F75A76" w:rsidRPr="0094298D" w:rsidRDefault="00F75A76" w:rsidP="00F75A76">
      <w:pPr>
        <w:ind w:left="360"/>
        <w:rPr>
          <w:rFonts w:ascii="Arial" w:hAnsi="Arial" w:cs="Arial"/>
        </w:rPr>
      </w:pPr>
      <w:r w:rsidRPr="0094298D">
        <w:rPr>
          <w:rFonts w:ascii="Arial" w:hAnsi="Arial" w:cs="Arial"/>
          <w:b/>
        </w:rPr>
        <w:t xml:space="preserve">gwarancja – </w:t>
      </w:r>
      <w:proofErr w:type="spellStart"/>
      <w:r>
        <w:rPr>
          <w:rFonts w:ascii="Arial" w:hAnsi="Arial" w:cs="Arial"/>
          <w:b/>
        </w:rPr>
        <w:t>PrG</w:t>
      </w:r>
      <w:proofErr w:type="spellEnd"/>
      <w:r w:rsidRPr="0094298D">
        <w:rPr>
          <w:rFonts w:ascii="Arial" w:hAnsi="Arial" w:cs="Arial"/>
          <w:b/>
        </w:rPr>
        <w:t>%</w:t>
      </w:r>
      <w:r w:rsidRPr="0094298D">
        <w:rPr>
          <w:rFonts w:ascii="Arial" w:hAnsi="Arial" w:cs="Arial"/>
          <w:b/>
        </w:rPr>
        <w:br/>
      </w:r>
    </w:p>
    <w:p w14:paraId="2B2AAA81" w14:textId="77777777" w:rsidR="00F75A76" w:rsidRDefault="00F75A76" w:rsidP="00F75A76">
      <w:pPr>
        <w:ind w:left="851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Gwarancja (G) obejmować powinna wsparcie w trakcie jej trwania.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W ramach tego kryterium</w:t>
      </w:r>
      <w:r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</w:rPr>
        <w:t>na podstawie deklaracji Wykonawcy zawartej w formularzu oferty dotyczącej deklarowanego okresu gwarancji Zamawiający przyzna następującą ilość punktów:</w:t>
      </w:r>
    </w:p>
    <w:p w14:paraId="1EDBEF95" w14:textId="77777777" w:rsidR="00F75A76" w:rsidRDefault="00F75A76" w:rsidP="00F75A76">
      <w:pPr>
        <w:ind w:left="851"/>
        <w:contextualSpacing/>
        <w:jc w:val="both"/>
        <w:rPr>
          <w:rFonts w:ascii="Arial" w:hAnsi="Arial" w:cs="Arial"/>
        </w:rPr>
      </w:pPr>
    </w:p>
    <w:p w14:paraId="1002E7FE" w14:textId="77777777" w:rsidR="007E3ABC" w:rsidRDefault="007E3ABC" w:rsidP="007E3ABC">
      <w:pPr>
        <w:ind w:left="851"/>
        <w:rPr>
          <w:rFonts w:ascii="Arial" w:hAnsi="Arial" w:cs="Arial"/>
          <w:bCs/>
        </w:rPr>
      </w:pPr>
      <w:r w:rsidRPr="005A1F92">
        <w:rPr>
          <w:rFonts w:ascii="Arial" w:hAnsi="Arial" w:cs="Arial"/>
          <w:bCs/>
        </w:rPr>
        <w:lastRenderedPageBreak/>
        <w:t>zakres 24 – 60 miesięcy:</w:t>
      </w:r>
    </w:p>
    <w:p w14:paraId="142B3B43" w14:textId="02611DF3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36 miesięcy - 0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 xml:space="preserve">% </w:t>
      </w:r>
    </w:p>
    <w:p w14:paraId="598D3F52" w14:textId="77462AD3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48 miesięcy - </w:t>
      </w:r>
      <w:r w:rsidR="00143F1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1AC31FA8" w14:textId="77777777" w:rsidR="007E3ABC" w:rsidRDefault="007E3ABC" w:rsidP="007E3ABC">
      <w:pPr>
        <w:ind w:left="851" w:firstLine="708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okres gwarancji 60 miesięcy - 100 pkt. * </w:t>
      </w:r>
      <w:proofErr w:type="spellStart"/>
      <w:r>
        <w:rPr>
          <w:rFonts w:ascii="Arial" w:hAnsi="Arial" w:cs="Arial"/>
        </w:rPr>
        <w:t>PrG</w:t>
      </w:r>
      <w:proofErr w:type="spellEnd"/>
      <w:r>
        <w:rPr>
          <w:rFonts w:ascii="Arial" w:hAnsi="Arial" w:cs="Arial"/>
        </w:rPr>
        <w:t>%</w:t>
      </w:r>
    </w:p>
    <w:p w14:paraId="60A4E3D4" w14:textId="77777777" w:rsidR="00F75A76" w:rsidRDefault="00F75A76" w:rsidP="00F75A76">
      <w:pPr>
        <w:ind w:left="1701" w:hanging="850"/>
        <w:rPr>
          <w:rFonts w:ascii="Arial" w:hAnsi="Arial" w:cs="Arial"/>
          <w:bCs/>
        </w:rPr>
      </w:pPr>
    </w:p>
    <w:p w14:paraId="30C527EA" w14:textId="77777777" w:rsidR="00F75A76" w:rsidRDefault="00F75A76" w:rsidP="00F75A76">
      <w:pPr>
        <w:ind w:left="567" w:hanging="567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>Liczba punktów (P) przyznana każdej z ocenianych ofert obliczona zostanie wg poniższego wzoru:</w:t>
      </w:r>
    </w:p>
    <w:p w14:paraId="16990511" w14:textId="77777777" w:rsidR="00F75A76" w:rsidRDefault="00F75A76" w:rsidP="00F75A76">
      <w:pPr>
        <w:ind w:left="567" w:hanging="567"/>
        <w:jc w:val="both"/>
        <w:outlineLvl w:val="0"/>
        <w:rPr>
          <w:rFonts w:ascii="Arial" w:hAnsi="Arial" w:cs="Arial"/>
        </w:rPr>
      </w:pPr>
    </w:p>
    <w:p w14:paraId="0764147A" w14:textId="77777777" w:rsidR="00F75A76" w:rsidRPr="00C957AA" w:rsidRDefault="00F75A76" w:rsidP="00F75A76">
      <w:pPr>
        <w:ind w:left="567" w:hanging="567"/>
        <w:jc w:val="both"/>
        <w:outlineLvl w:val="0"/>
        <w:rPr>
          <w:rFonts w:ascii="Arial" w:hAnsi="Arial" w:cs="Arial"/>
          <w:b/>
          <w:bCs/>
        </w:rPr>
      </w:pPr>
      <w:r w:rsidRPr="00C957AA">
        <w:rPr>
          <w:rFonts w:ascii="Arial" w:hAnsi="Arial" w:cs="Arial"/>
          <w:b/>
          <w:bCs/>
        </w:rPr>
        <w:t>P = C + G</w:t>
      </w:r>
    </w:p>
    <w:p w14:paraId="4EDD8AD9" w14:textId="39AD207B" w:rsidR="000115DC" w:rsidRDefault="000115DC" w:rsidP="000115DC">
      <w:pPr>
        <w:spacing w:line="360" w:lineRule="auto"/>
        <w:rPr>
          <w:rFonts w:ascii="Arial" w:hAnsi="Arial" w:cs="Arial"/>
        </w:rPr>
      </w:pPr>
    </w:p>
    <w:p w14:paraId="2424980D" w14:textId="3FC57E7F" w:rsidR="000115DC" w:rsidRPr="009D4ADA" w:rsidRDefault="000115DC" w:rsidP="000115DC">
      <w:pPr>
        <w:spacing w:line="360" w:lineRule="auto"/>
        <w:rPr>
          <w:rFonts w:ascii="Arial" w:eastAsia="Calibri" w:hAnsi="Arial" w:cs="Arial"/>
          <w:lang w:val="x-none" w:eastAsia="en-US"/>
        </w:rPr>
      </w:pPr>
      <w:r w:rsidRPr="009D4ADA">
        <w:rPr>
          <w:rFonts w:ascii="Arial" w:hAnsi="Arial" w:cs="Arial"/>
        </w:rPr>
        <w:t>W Formularzu Oferty Wykonawca jest obowiązany podać cenę brutto</w:t>
      </w:r>
      <w:r w:rsidRPr="009D4ADA">
        <w:rPr>
          <w:rFonts w:ascii="Arial" w:hAnsi="Arial" w:cs="Arial"/>
          <w:b/>
        </w:rPr>
        <w:t xml:space="preserve"> </w:t>
      </w:r>
      <w:r w:rsidRPr="009D4ADA">
        <w:rPr>
          <w:rFonts w:ascii="Arial" w:hAnsi="Arial" w:cs="Arial"/>
        </w:rPr>
        <w:t xml:space="preserve">w walucie polskiej. </w:t>
      </w:r>
      <w:r w:rsidRPr="009D4ADA">
        <w:rPr>
          <w:rFonts w:ascii="Arial" w:eastAsia="Calibri" w:hAnsi="Arial" w:cs="Arial"/>
          <w:b/>
          <w:lang w:val="x-none" w:eastAsia="en-US"/>
        </w:rPr>
        <w:t>Cena powinna obejmować wszystkie koszty i składniki związane z wykonaniem zamówienia</w:t>
      </w:r>
      <w:r w:rsidR="00F75A76">
        <w:rPr>
          <w:rFonts w:ascii="Arial" w:eastAsia="Calibri" w:hAnsi="Arial" w:cs="Arial"/>
          <w:b/>
          <w:lang w:eastAsia="en-US"/>
        </w:rPr>
        <w:t>.</w:t>
      </w:r>
      <w:r w:rsidRPr="009D4ADA">
        <w:rPr>
          <w:rFonts w:ascii="Arial" w:eastAsia="Calibri" w:hAnsi="Arial" w:cs="Arial"/>
          <w:b/>
          <w:lang w:eastAsia="en-US"/>
        </w:rPr>
        <w:t xml:space="preserve"> </w:t>
      </w:r>
      <w:r w:rsidRPr="009D4ADA">
        <w:rPr>
          <w:rFonts w:ascii="Arial" w:eastAsia="Calibri" w:hAnsi="Arial" w:cs="Arial"/>
          <w:b/>
          <w:lang w:eastAsia="en-US"/>
        </w:rPr>
        <w:br/>
        <w:t xml:space="preserve"> </w:t>
      </w:r>
      <w:r w:rsidRPr="009D4ADA">
        <w:rPr>
          <w:rFonts w:ascii="Arial" w:eastAsia="Calibri" w:hAnsi="Arial" w:cs="Arial"/>
          <w:lang w:val="x-none" w:eastAsia="en-US"/>
        </w:rPr>
        <w:t xml:space="preserve">Określona w Formularzu cena jest ceną brutto, </w:t>
      </w:r>
      <w:r w:rsidRPr="009D4ADA">
        <w:rPr>
          <w:rFonts w:ascii="Arial" w:eastAsia="Calibri" w:hAnsi="Arial" w:cs="Arial"/>
          <w:lang w:eastAsia="en-US"/>
        </w:rPr>
        <w:t xml:space="preserve">uwzględniającą </w:t>
      </w:r>
      <w:r w:rsidRPr="009D4ADA">
        <w:rPr>
          <w:rFonts w:ascii="Arial" w:eastAsia="Calibri" w:hAnsi="Arial" w:cs="Arial"/>
          <w:lang w:val="x-none" w:eastAsia="en-US"/>
        </w:rPr>
        <w:t>podatek od towarów i usług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zgodny z obowiązującymi przepisami, a wybór oferty nie będzie prowadzić do powstania obowiązku podatkowego u Zamawiającego. </w:t>
      </w:r>
    </w:p>
    <w:p w14:paraId="2AE9EFCF" w14:textId="77777777" w:rsidR="000115DC" w:rsidRPr="009D4ADA" w:rsidRDefault="000115DC" w:rsidP="000115DC">
      <w:pPr>
        <w:spacing w:line="360" w:lineRule="auto"/>
        <w:contextualSpacing/>
        <w:rPr>
          <w:rFonts w:ascii="Arial" w:eastAsia="Calibri" w:hAnsi="Arial" w:cs="Arial"/>
          <w:lang w:eastAsia="en-US"/>
        </w:rPr>
      </w:pPr>
      <w:r w:rsidRPr="009D4ADA">
        <w:rPr>
          <w:rFonts w:ascii="Arial" w:eastAsia="Calibri" w:hAnsi="Arial" w:cs="Arial"/>
          <w:lang w:val="x-none" w:eastAsia="en-US"/>
        </w:rPr>
        <w:t>Cena podana ma być z dokładnością do w dwóch miejsc po przecinku</w:t>
      </w:r>
      <w:r w:rsidRPr="009D4ADA">
        <w:rPr>
          <w:rFonts w:ascii="Arial" w:eastAsia="Calibri" w:hAnsi="Arial" w:cs="Arial"/>
          <w:lang w:eastAsia="en-US"/>
        </w:rPr>
        <w:t>,</w:t>
      </w:r>
      <w:r w:rsidRPr="009D4ADA">
        <w:rPr>
          <w:rFonts w:ascii="Arial" w:eastAsia="Calibri" w:hAnsi="Arial" w:cs="Arial"/>
          <w:lang w:val="x-none" w:eastAsia="en-US"/>
        </w:rPr>
        <w:t xml:space="preserve"> tj. w zaokrągleniu do pełnych groszy. Przyjmuje się matematyczną zasadę zaokrąglania. </w:t>
      </w:r>
    </w:p>
    <w:p w14:paraId="6BA19DCE" w14:textId="77777777" w:rsidR="000115DC" w:rsidRDefault="000115DC" w:rsidP="000115DC">
      <w:pPr>
        <w:spacing w:line="360" w:lineRule="auto"/>
        <w:rPr>
          <w:rFonts w:ascii="Arial" w:hAnsi="Arial" w:cs="Arial"/>
        </w:rPr>
      </w:pPr>
    </w:p>
    <w:p w14:paraId="4C04E1FF" w14:textId="77777777" w:rsidR="000115DC" w:rsidRPr="009D4ADA" w:rsidRDefault="000115DC" w:rsidP="000115DC">
      <w:pPr>
        <w:numPr>
          <w:ilvl w:val="0"/>
          <w:numId w:val="5"/>
        </w:numPr>
        <w:spacing w:before="120" w:after="120" w:line="360" w:lineRule="auto"/>
        <w:ind w:left="284" w:hanging="284"/>
        <w:rPr>
          <w:rFonts w:ascii="Arial" w:hAnsi="Arial" w:cs="Arial"/>
          <w:b/>
        </w:rPr>
      </w:pPr>
      <w:r w:rsidRPr="009D4ADA">
        <w:rPr>
          <w:rFonts w:ascii="Arial" w:hAnsi="Arial" w:cs="Arial"/>
          <w:b/>
        </w:rPr>
        <w:t>PRZYGOTOWANIE OFERTY</w:t>
      </w:r>
      <w:r w:rsidRPr="009D4ADA">
        <w:rPr>
          <w:rFonts w:ascii="Arial" w:hAnsi="Arial" w:cs="Arial"/>
        </w:rPr>
        <w:t xml:space="preserve"> </w:t>
      </w:r>
    </w:p>
    <w:p w14:paraId="725EC7B4" w14:textId="15399DF6" w:rsidR="000115DC" w:rsidRPr="009D4ADA" w:rsidRDefault="000115DC" w:rsidP="000115DC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284" w:hanging="284"/>
        <w:rPr>
          <w:rFonts w:ascii="Arial" w:hAnsi="Arial" w:cs="Arial"/>
          <w:bCs/>
          <w:u w:val="single"/>
        </w:rPr>
      </w:pPr>
      <w:r w:rsidRPr="009D4ADA">
        <w:rPr>
          <w:rFonts w:ascii="Arial" w:hAnsi="Arial" w:cs="Arial"/>
          <w:bCs/>
        </w:rPr>
        <w:t xml:space="preserve">Oferty należy przesłać na formularzu ofertowym (Załącznik nr 1), w formie elektronicznej  na adres: </w:t>
      </w:r>
      <w:proofErr w:type="spellStart"/>
      <w:r w:rsidR="00F35D22">
        <w:rPr>
          <w:rFonts w:ascii="Arial" w:hAnsi="Arial" w:cs="Arial"/>
          <w:bCs/>
        </w:rPr>
        <w:t>wi@wup.lodz.pl</w:t>
      </w:r>
      <w:proofErr w:type="spellEnd"/>
      <w:r w:rsidRPr="009D4ADA">
        <w:rPr>
          <w:rStyle w:val="Hipercze"/>
          <w:rFonts w:ascii="Arial" w:hAnsi="Arial" w:cs="Arial"/>
        </w:rPr>
        <w:t xml:space="preserve"> </w:t>
      </w:r>
      <w:r w:rsidRPr="009D4ADA">
        <w:rPr>
          <w:rFonts w:ascii="Arial" w:hAnsi="Arial" w:cs="Arial"/>
          <w:bCs/>
        </w:rPr>
        <w:t xml:space="preserve">do </w:t>
      </w:r>
      <w:r w:rsidRPr="00126B1A">
        <w:rPr>
          <w:rFonts w:ascii="Arial" w:hAnsi="Arial" w:cs="Arial"/>
          <w:bCs/>
        </w:rPr>
        <w:t xml:space="preserve">dnia </w:t>
      </w:r>
      <w:r w:rsidR="00F35D22" w:rsidRPr="00F35D22">
        <w:rPr>
          <w:rFonts w:ascii="Arial" w:hAnsi="Arial" w:cs="Arial"/>
          <w:b/>
        </w:rPr>
        <w:t>30</w:t>
      </w:r>
      <w:r w:rsidRPr="00126B1A">
        <w:rPr>
          <w:rFonts w:ascii="Arial" w:hAnsi="Arial" w:cs="Arial"/>
          <w:b/>
        </w:rPr>
        <w:t>.</w:t>
      </w:r>
      <w:r w:rsidR="00F35D22">
        <w:rPr>
          <w:rFonts w:ascii="Arial" w:hAnsi="Arial" w:cs="Arial"/>
          <w:b/>
        </w:rPr>
        <w:t>1</w:t>
      </w:r>
      <w:r w:rsidRPr="00126B1A">
        <w:rPr>
          <w:rFonts w:ascii="Arial" w:hAnsi="Arial" w:cs="Arial"/>
          <w:b/>
        </w:rPr>
        <w:t>0.</w:t>
      </w:r>
      <w:r w:rsidRPr="00126B1A">
        <w:rPr>
          <w:rFonts w:ascii="Arial" w:hAnsi="Arial" w:cs="Arial"/>
          <w:b/>
          <w:bCs/>
        </w:rPr>
        <w:t>2025 r.</w:t>
      </w:r>
      <w:r w:rsidR="00F35D22">
        <w:rPr>
          <w:rFonts w:ascii="Arial" w:hAnsi="Arial" w:cs="Arial"/>
          <w:b/>
          <w:bCs/>
        </w:rPr>
        <w:t xml:space="preserve"> do godziny 18:00</w:t>
      </w:r>
      <w:r w:rsidRPr="00126B1A">
        <w:rPr>
          <w:rFonts w:ascii="Arial" w:hAnsi="Arial" w:cs="Arial"/>
          <w:b/>
          <w:bCs/>
        </w:rPr>
        <w:t xml:space="preserve"> </w:t>
      </w:r>
      <w:r w:rsidRPr="009D4ADA">
        <w:rPr>
          <w:rFonts w:ascii="Arial" w:hAnsi="Arial" w:cs="Arial"/>
          <w:bCs/>
          <w:u w:val="single"/>
        </w:rPr>
        <w:t>Oferty złożone po terminie nie będą rozpatrywane.</w:t>
      </w:r>
    </w:p>
    <w:p w14:paraId="382B4F3E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Oferta musi uwzględniać wszystkie opłaty i koszty niezbędne do prawidłowego zrealizowania przedmiotu zamówienia. </w:t>
      </w:r>
    </w:p>
    <w:p w14:paraId="708BC7C6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powinna być kompletna, tzn. zawierać całościowo wypełniony formularz oferty (Załącznik nr 1).</w:t>
      </w:r>
    </w:p>
    <w:p w14:paraId="3D7BF75B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Treść oferty musi odpowiadać treści niniejszego zapytania ofertowego.</w:t>
      </w:r>
    </w:p>
    <w:p w14:paraId="57CD44C9" w14:textId="0E323A0B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bookmarkStart w:id="1" w:name="_Hlk158019195"/>
      <w:r w:rsidRPr="009D4ADA">
        <w:rPr>
          <w:rFonts w:ascii="Arial" w:hAnsi="Arial" w:cs="Arial"/>
          <w:bCs/>
        </w:rPr>
        <w:t>Oferta powinna być podpisana przez osobę upoważnioną do składania ofert</w:t>
      </w:r>
      <w:r w:rsidR="00F35D22">
        <w:rPr>
          <w:rFonts w:ascii="Arial" w:hAnsi="Arial" w:cs="Arial"/>
          <w:bCs/>
        </w:rPr>
        <w:t>.</w:t>
      </w:r>
      <w:r w:rsidR="00F35D22">
        <w:rPr>
          <w:rFonts w:ascii="Arial" w:hAnsi="Arial" w:cs="Arial"/>
          <w:bCs/>
        </w:rPr>
        <w:br/>
      </w:r>
      <w:r w:rsidRPr="009D4ADA">
        <w:rPr>
          <w:rFonts w:ascii="Arial" w:hAnsi="Arial" w:cs="Arial"/>
          <w:u w:val="single"/>
        </w:rPr>
        <w:t>W przypadku podpisania oferty przez pełnomocnika należy dołączyć dokument, z którego wynika upoważnienie do reprezentacji Wykonawcy.</w:t>
      </w:r>
      <w:r w:rsidRPr="009D4ADA">
        <w:rPr>
          <w:rFonts w:ascii="Arial" w:hAnsi="Arial" w:cs="Arial"/>
          <w:color w:val="000000" w:themeColor="text1"/>
        </w:rPr>
        <w:t xml:space="preserve"> Oferta </w:t>
      </w:r>
      <w:r>
        <w:rPr>
          <w:rFonts w:ascii="Arial" w:hAnsi="Arial" w:cs="Arial"/>
          <w:color w:val="000000" w:themeColor="text1"/>
        </w:rPr>
        <w:t xml:space="preserve">obarczona brakami formalnymi, w szczególności niepodpisana, </w:t>
      </w:r>
      <w:r w:rsidRPr="009D4ADA">
        <w:rPr>
          <w:rFonts w:ascii="Arial" w:hAnsi="Arial" w:cs="Arial"/>
          <w:color w:val="000000" w:themeColor="text1"/>
        </w:rPr>
        <w:t xml:space="preserve">podpisana przez osobę nieupoważnioną lub oferta, do której nie załączono stosownego </w:t>
      </w:r>
      <w:r w:rsidRPr="009D4ADA">
        <w:rPr>
          <w:rFonts w:ascii="Arial" w:hAnsi="Arial" w:cs="Arial"/>
        </w:rPr>
        <w:t>upoważnienia zostaje odrzucona i nie podlega ocenie.</w:t>
      </w:r>
    </w:p>
    <w:bookmarkEnd w:id="1"/>
    <w:p w14:paraId="78D4ADFB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Oferta musi być wypełniona w sposób czytelny w języku polskim.</w:t>
      </w:r>
    </w:p>
    <w:p w14:paraId="122363A8" w14:textId="77777777" w:rsidR="000115DC" w:rsidRPr="00C62F58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/>
        </w:rPr>
      </w:pPr>
      <w:r w:rsidRPr="00C62F58">
        <w:rPr>
          <w:rFonts w:ascii="Arial" w:hAnsi="Arial" w:cs="Arial"/>
          <w:b/>
        </w:rPr>
        <w:t xml:space="preserve">Nie dopuszcza się możliwości składania ofert częściowych. </w:t>
      </w:r>
    </w:p>
    <w:p w14:paraId="72B2E60A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lastRenderedPageBreak/>
        <w:t>O</w:t>
      </w:r>
      <w:r w:rsidRPr="009D4ADA">
        <w:rPr>
          <w:rFonts w:ascii="Arial" w:hAnsi="Arial" w:cs="Arial"/>
        </w:rPr>
        <w:t>fertę zatrzymuje Zamawiający. Złożone wraz z ofertą dokumenty lub oświadczenia nie podlegają zwrotowi. Zamawiający nie przewiduje zwrotu kosztów poniesionych przez Wykonawców w związku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>z przygotowaniem i złożeniem ofert.</w:t>
      </w:r>
    </w:p>
    <w:p w14:paraId="54300ECF" w14:textId="77777777" w:rsidR="000115DC" w:rsidRPr="009D4ADA" w:rsidRDefault="000115DC" w:rsidP="000115DC">
      <w:pPr>
        <w:numPr>
          <w:ilvl w:val="0"/>
          <w:numId w:val="3"/>
        </w:numPr>
        <w:tabs>
          <w:tab w:val="left" w:pos="360"/>
        </w:tabs>
        <w:spacing w:before="120" w:line="360" w:lineRule="auto"/>
        <w:ind w:left="360" w:hanging="349"/>
        <w:rPr>
          <w:rFonts w:ascii="Arial" w:hAnsi="Arial" w:cs="Arial"/>
          <w:bCs/>
        </w:rPr>
      </w:pPr>
      <w:r w:rsidRPr="009D4ADA">
        <w:rPr>
          <w:rFonts w:ascii="Arial" w:hAnsi="Arial" w:cs="Arial"/>
        </w:rPr>
        <w:t>Wybór oferty nie może prowadzić do powstania obowiązku podatkowego u Zamawiającego</w:t>
      </w:r>
      <w:r>
        <w:rPr>
          <w:rFonts w:ascii="Arial" w:hAnsi="Arial" w:cs="Arial"/>
        </w:rPr>
        <w:t xml:space="preserve"> </w:t>
      </w:r>
      <w:r w:rsidRPr="009D4ADA">
        <w:rPr>
          <w:rFonts w:ascii="Arial" w:hAnsi="Arial" w:cs="Arial"/>
        </w:rPr>
        <w:t xml:space="preserve">(w szczególności na podstawie art. 5 ust 1 pkt. 3 i 4 ustawy o podatku od towarów i usług). </w:t>
      </w:r>
    </w:p>
    <w:p w14:paraId="202EC36B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Zamawiający zastrzega sobie prawo, przedłużenia terminu składania ofert oraz unieważnienia postępowania (w całości lub części) bez ponoszenia jakichkolwiek skutków prawnych i finansowych, bez podania przyczyny.</w:t>
      </w:r>
    </w:p>
    <w:p w14:paraId="3D0BA435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/>
          <w:bCs/>
        </w:rPr>
        <w:t>Zamawiający unieważni postępowanie w szczególności w następujących przypadkach:</w:t>
      </w:r>
    </w:p>
    <w:p w14:paraId="02A751E9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nie zostanie złożona żadna oferta lub każda ze złożonych ofert podlegać będzie pozostawieniu bez rozpatrzenia,</w:t>
      </w:r>
    </w:p>
    <w:p w14:paraId="67FE0426" w14:textId="36E60F4A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cena najkorzystniejszej oferty przewyższa kwotę, którą Zamawiający zamierza przeznaczyć na sfinansowanie zamówienia, chyba że może zwiększyć tę kwotę do ceny najkorzystniejszej oferty,</w:t>
      </w:r>
    </w:p>
    <w:p w14:paraId="16F221F7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14:paraId="620DCA62" w14:textId="77777777" w:rsidR="000115DC" w:rsidRPr="009D4ADA" w:rsidRDefault="000115DC" w:rsidP="000115DC">
      <w:pPr>
        <w:numPr>
          <w:ilvl w:val="0"/>
          <w:numId w:val="13"/>
        </w:numPr>
        <w:spacing w:line="360" w:lineRule="auto"/>
        <w:ind w:left="1134" w:hanging="283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postępowanie obarczone jest niemożliwą do usunięcia wadą, uniemożliwiającą zawarcie ważnej umowy w sprawie zamówienia publicznego.</w:t>
      </w:r>
    </w:p>
    <w:p w14:paraId="461A00A5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Do upływu terminu składania ofert Zamawiający zastrzega sobie prawo zmiany lub uzupełnienia treści niniejszego zapytania ofertowego.</w:t>
      </w:r>
      <w:r w:rsidRPr="009D4ADA">
        <w:rPr>
          <w:rFonts w:ascii="Arial" w:hAnsi="Arial" w:cs="Arial"/>
          <w:bCs/>
          <w:u w:val="single"/>
        </w:rPr>
        <w:t xml:space="preserve"> Informacja o ewentualnych zmianach zamieszczona zostanie niezwłocznie na stronie internetowej Zamawiającego</w:t>
      </w:r>
    </w:p>
    <w:p w14:paraId="6E979B1F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O wynikach postępowania Zamawiający powiadomi Wykonawców przez zamieszczenie stosownej informacji na swojej stronie internetowej (w </w:t>
      </w:r>
      <w:proofErr w:type="spellStart"/>
      <w:r w:rsidRPr="009D4ADA">
        <w:rPr>
          <w:rFonts w:ascii="Arial" w:hAnsi="Arial" w:cs="Arial"/>
          <w:bCs/>
        </w:rPr>
        <w:t>BIP</w:t>
      </w:r>
      <w:proofErr w:type="spellEnd"/>
      <w:r w:rsidRPr="009D4ADA">
        <w:rPr>
          <w:rFonts w:ascii="Arial" w:hAnsi="Arial" w:cs="Arial"/>
          <w:bCs/>
        </w:rPr>
        <w:t>).</w:t>
      </w:r>
    </w:p>
    <w:p w14:paraId="4926E4A7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>W przypadku gdy Wykonawca, którego oferta wybrana zostanie jako najkorzystniejsza, odstąpi od podpisania umowy, Zamawiający może podpisać umowę z kolejnym Wykonawcą, który uzyskał w postępowaniu kolejną najwyższą liczbę punktów.</w:t>
      </w:r>
    </w:p>
    <w:p w14:paraId="741EC630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Dla zapewnienia prawidłowego wykonania czynności objętych przedmiotem zamówienia, Wykonawca będzie zobowiązany na etapie realizacji zamówienia kontaktować się z Zamawiającym w celu wyjaśnienia i ustalenia wszelkich kwestii związanych w szczególności z użyciem odpowiednich logotypów oraz wystawieniem faktury. </w:t>
      </w:r>
    </w:p>
    <w:p w14:paraId="5BA61260" w14:textId="77777777" w:rsidR="000115DC" w:rsidRPr="009D4ADA" w:rsidRDefault="000115DC" w:rsidP="000115DC">
      <w:pPr>
        <w:numPr>
          <w:ilvl w:val="0"/>
          <w:numId w:val="3"/>
        </w:numPr>
        <w:spacing w:line="360" w:lineRule="auto"/>
        <w:ind w:left="426" w:hanging="426"/>
        <w:rPr>
          <w:rFonts w:ascii="Arial" w:hAnsi="Arial" w:cs="Arial"/>
          <w:bCs/>
        </w:rPr>
      </w:pPr>
      <w:r w:rsidRPr="009D4ADA">
        <w:rPr>
          <w:rFonts w:ascii="Arial" w:hAnsi="Arial" w:cs="Arial"/>
          <w:bCs/>
        </w:rPr>
        <w:t xml:space="preserve">Zamawiający w toku badania i oceny ofert będzie uprawniony do poprawienia oczywistych omyłek pisarskich i rachunkowych, z uwzględnieniem konsekwencji </w:t>
      </w:r>
      <w:r w:rsidRPr="009D4ADA">
        <w:rPr>
          <w:rFonts w:ascii="Arial" w:hAnsi="Arial" w:cs="Arial"/>
          <w:bCs/>
        </w:rPr>
        <w:lastRenderedPageBreak/>
        <w:t>rachunkowych dokonanych poprawek, oraz innych omyłek niepowodujących istotnych zmian w treści oferty, z zastrzeżeniem iż niedopuszczalne jest prowadzenie negocjacji dotyczących złożonej oferty.</w:t>
      </w:r>
      <w:r w:rsidRPr="009D4ADA">
        <w:rPr>
          <w:rFonts w:ascii="Arial" w:hAnsi="Arial" w:cs="Arial"/>
        </w:rPr>
        <w:t xml:space="preserve"> </w:t>
      </w:r>
    </w:p>
    <w:p w14:paraId="0D1BDF4B" w14:textId="77777777" w:rsidR="000115DC" w:rsidRPr="009D4ADA" w:rsidRDefault="000115DC" w:rsidP="000115DC">
      <w:pPr>
        <w:spacing w:before="120" w:line="360" w:lineRule="auto"/>
        <w:rPr>
          <w:rFonts w:ascii="Arial" w:hAnsi="Arial" w:cs="Arial"/>
          <w:bCs/>
        </w:rPr>
      </w:pPr>
    </w:p>
    <w:p w14:paraId="015201BD" w14:textId="77777777" w:rsidR="000115DC" w:rsidRPr="009D4ADA" w:rsidRDefault="000115DC" w:rsidP="000115DC">
      <w:pPr>
        <w:numPr>
          <w:ilvl w:val="0"/>
          <w:numId w:val="11"/>
        </w:numPr>
        <w:ind w:left="426" w:hanging="426"/>
        <w:rPr>
          <w:rFonts w:ascii="Arial" w:hAnsi="Arial" w:cs="Arial"/>
          <w:b/>
          <w:bCs/>
        </w:rPr>
      </w:pPr>
      <w:r w:rsidRPr="009D4ADA">
        <w:rPr>
          <w:rFonts w:ascii="Arial" w:hAnsi="Arial" w:cs="Arial"/>
          <w:b/>
          <w:bCs/>
        </w:rPr>
        <w:t>OCHRONA DANYCH OSOBOWYCH – KLAUZULA INFORMACYJNA</w:t>
      </w:r>
    </w:p>
    <w:p w14:paraId="421959B2" w14:textId="77777777" w:rsidR="000115DC" w:rsidRPr="009D4ADA" w:rsidRDefault="000115DC" w:rsidP="000115DC">
      <w:pPr>
        <w:ind w:left="720"/>
        <w:rPr>
          <w:rFonts w:ascii="Arial" w:hAnsi="Arial" w:cs="Arial"/>
          <w:b/>
          <w:bCs/>
        </w:rPr>
      </w:pPr>
    </w:p>
    <w:p w14:paraId="6192D7AE" w14:textId="77777777" w:rsidR="000115DC" w:rsidRPr="009D4ADA" w:rsidRDefault="000115DC" w:rsidP="000115DC">
      <w:pPr>
        <w:pStyle w:val="Akapitzlist"/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Zgodnie z art. 13 ust. 1 i 2 rozporządzenia Parlamentu Europejskiego i Rady (UE) 2016/679 z dnia 27 kwietnia 2016 r. w sprawie ochrony osób fizycznych w związku z przetwarzaniem danych osobowych </w:t>
      </w:r>
      <w:r w:rsidRPr="009D4ADA">
        <w:rPr>
          <w:rFonts w:ascii="Arial" w:hAnsi="Arial" w:cs="Arial"/>
        </w:rPr>
        <w:br/>
        <w:t>i w sprawie swobodnego przepływu takich danych oraz uchylenia dyrektywy 95/46/WE (ogólne rozporządzenie o ochronie danych) (Dz. Urz. UE L 119 z 04.05.2016, str. 1), zwanym dalej „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”, Zamawiający informuje, że: </w:t>
      </w:r>
    </w:p>
    <w:p w14:paraId="59692798" w14:textId="77777777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administratorem danych osobowych zawartych w dokumentacji postępowania jest </w:t>
      </w:r>
      <w:r w:rsidRPr="009D4ADA">
        <w:rPr>
          <w:rFonts w:ascii="Arial" w:hAnsi="Arial" w:cs="Arial"/>
          <w:i/>
        </w:rPr>
        <w:t xml:space="preserve">Wojewódzki Urząd Pracy w Łodzi z siedzibą w Łodzi, ul. Wólczańska 49, 90-608 Łódź, adres mailowy: </w:t>
      </w:r>
      <w:proofErr w:type="spellStart"/>
      <w:r w:rsidRPr="009D4ADA">
        <w:rPr>
          <w:rFonts w:ascii="Arial" w:hAnsi="Arial" w:cs="Arial"/>
          <w:i/>
        </w:rPr>
        <w:t>lowu@wup.lodz.pl</w:t>
      </w:r>
      <w:proofErr w:type="spellEnd"/>
      <w:r w:rsidRPr="009D4ADA">
        <w:rPr>
          <w:rFonts w:ascii="Arial" w:hAnsi="Arial" w:cs="Arial"/>
          <w:i/>
        </w:rPr>
        <w:t>, nr telefonu: 42 633 58 78;</w:t>
      </w:r>
    </w:p>
    <w:p w14:paraId="3220D5F3" w14:textId="77777777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inspektorem ochrony danych osobowych w </w:t>
      </w:r>
      <w:r w:rsidRPr="009D4ADA">
        <w:rPr>
          <w:rFonts w:ascii="Arial" w:hAnsi="Arial" w:cs="Arial"/>
          <w:i/>
        </w:rPr>
        <w:t>Wojewódzkim Urzędzie Pracy w Łodzi</w:t>
      </w:r>
      <w:r w:rsidRPr="009D4ADA">
        <w:rPr>
          <w:rFonts w:ascii="Arial" w:hAnsi="Arial" w:cs="Arial"/>
        </w:rPr>
        <w:t xml:space="preserve"> jest Pan</w:t>
      </w:r>
      <w:r w:rsidRPr="009D4ADA">
        <w:rPr>
          <w:rFonts w:ascii="Arial" w:hAnsi="Arial" w:cs="Arial"/>
          <w:i/>
        </w:rPr>
        <w:t xml:space="preserve"> Szymon Różycki, </w:t>
      </w:r>
      <w:r w:rsidRPr="009D4ADA">
        <w:rPr>
          <w:rFonts w:ascii="Arial" w:hAnsi="Arial" w:cs="Arial"/>
        </w:rPr>
        <w:t xml:space="preserve">kontakt: </w:t>
      </w:r>
      <w:hyperlink r:id="rId8" w:history="1">
        <w:proofErr w:type="spellStart"/>
        <w:r w:rsidRPr="009D4ADA">
          <w:rPr>
            <w:rFonts w:ascii="Arial" w:hAnsi="Arial" w:cs="Arial"/>
            <w:i/>
            <w:color w:val="0000FF"/>
            <w:u w:val="single"/>
          </w:rPr>
          <w:t>ochronadanych@wup.lodz.pl</w:t>
        </w:r>
        <w:proofErr w:type="spellEnd"/>
      </w:hyperlink>
      <w:r w:rsidRPr="009D4ADA">
        <w:rPr>
          <w:rFonts w:ascii="Arial" w:hAnsi="Arial" w:cs="Arial"/>
          <w:i/>
        </w:rPr>
        <w:t>, nr telefonu: 42 663 02 71;</w:t>
      </w:r>
    </w:p>
    <w:p w14:paraId="30BC9C0D" w14:textId="6870DA2F" w:rsidR="000115DC" w:rsidRPr="009D4ADA" w:rsidRDefault="000115DC" w:rsidP="000115DC">
      <w:pPr>
        <w:pStyle w:val="Akapitzlist"/>
        <w:numPr>
          <w:ilvl w:val="0"/>
          <w:numId w:val="15"/>
        </w:numPr>
        <w:spacing w:line="360" w:lineRule="auto"/>
        <w:ind w:left="993" w:hanging="284"/>
        <w:contextualSpacing/>
        <w:rPr>
          <w:rFonts w:ascii="Arial" w:hAnsi="Arial" w:cs="Arial"/>
          <w:color w:val="FF0000"/>
        </w:rPr>
      </w:pPr>
      <w:r w:rsidRPr="009D4ADA">
        <w:rPr>
          <w:rFonts w:ascii="Arial" w:hAnsi="Arial" w:cs="Arial"/>
        </w:rPr>
        <w:t>dane będą przetwarzane na podstawie art. 6 ust. 1 lit. c</w:t>
      </w:r>
      <w:r w:rsidRPr="009D4ADA">
        <w:rPr>
          <w:rFonts w:ascii="Arial" w:hAnsi="Arial" w:cs="Arial"/>
          <w:i/>
        </w:rPr>
        <w:t xml:space="preserve">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w celu związanym </w:t>
      </w:r>
      <w:r w:rsidRPr="009D4ADA">
        <w:rPr>
          <w:rFonts w:ascii="Arial" w:hAnsi="Arial" w:cs="Arial"/>
        </w:rPr>
        <w:br/>
        <w:t>z</w:t>
      </w:r>
      <w:r w:rsidR="00C62F58">
        <w:rPr>
          <w:rFonts w:ascii="Arial" w:hAnsi="Arial" w:cs="Arial"/>
        </w:rPr>
        <w:t xml:space="preserve"> niniejszym</w:t>
      </w:r>
      <w:r w:rsidRPr="009D4ADA">
        <w:rPr>
          <w:rFonts w:ascii="Arial" w:hAnsi="Arial" w:cs="Arial"/>
        </w:rPr>
        <w:t xml:space="preserve"> postępowaniem prowadzonym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</w:t>
      </w:r>
    </w:p>
    <w:p w14:paraId="4EBB7138" w14:textId="77777777" w:rsidR="000115DC" w:rsidRPr="009D4ADA" w:rsidRDefault="000115DC" w:rsidP="000115DC">
      <w:pPr>
        <w:numPr>
          <w:ilvl w:val="0"/>
          <w:numId w:val="10"/>
        </w:numPr>
        <w:spacing w:line="360" w:lineRule="auto"/>
        <w:ind w:left="993" w:hanging="284"/>
        <w:rPr>
          <w:rFonts w:ascii="Arial" w:hAnsi="Arial" w:cs="Arial"/>
          <w:lang w:val="x-none"/>
        </w:rPr>
      </w:pPr>
      <w:r w:rsidRPr="009D4ADA">
        <w:rPr>
          <w:rFonts w:ascii="Arial" w:hAnsi="Arial" w:cs="Arial"/>
        </w:rPr>
        <w:t>dane osobowe będą przechowywane do momentu wygaśnięcia obowiązku przechowywania danych wynikającego z obowiązujących przepisów prawa (w tym archiwizacyjnych);</w:t>
      </w:r>
    </w:p>
    <w:p w14:paraId="07F34AA9" w14:textId="77777777" w:rsidR="000115DC" w:rsidRPr="009D4ADA" w:rsidRDefault="000115DC" w:rsidP="000115DC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w odniesieniu do danych osobowych decyzje nie będą podejmowane w sposób zautomatyzowany, stosowanie do art. 22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1B83FCA7" w14:textId="77777777" w:rsidR="000115DC" w:rsidRPr="009D4ADA" w:rsidRDefault="000115DC" w:rsidP="000115DC">
      <w:pPr>
        <w:pStyle w:val="Akapitzlist"/>
        <w:numPr>
          <w:ilvl w:val="0"/>
          <w:numId w:val="10"/>
        </w:numPr>
        <w:spacing w:line="360" w:lineRule="auto"/>
        <w:ind w:left="1037" w:hanging="357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>posiada Pani/Pan:</w:t>
      </w:r>
    </w:p>
    <w:p w14:paraId="3180628B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  <w:color w:val="00B0F0"/>
        </w:rPr>
      </w:pPr>
      <w:r w:rsidRPr="009D4ADA">
        <w:rPr>
          <w:rFonts w:ascii="Arial" w:hAnsi="Arial" w:cs="Arial"/>
        </w:rPr>
        <w:t xml:space="preserve">na podstawie art. 15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dostępu do danych osobowych Pani/Pana dotyczących;</w:t>
      </w:r>
    </w:p>
    <w:p w14:paraId="25513A1A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sprostowania Pani/Pana danych osobowych;</w:t>
      </w:r>
    </w:p>
    <w:p w14:paraId="382EB57D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276" w:hanging="283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na podstawie art. 18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żądania od administratora ograniczenia przetwarzania danych osobowych z zastrzeżeniem przypadków, o których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; </w:t>
      </w:r>
    </w:p>
    <w:p w14:paraId="72F53F2B" w14:textId="77777777" w:rsidR="000115DC" w:rsidRPr="009D4ADA" w:rsidRDefault="000115DC" w:rsidP="000115DC">
      <w:pPr>
        <w:pStyle w:val="Akapitzlist"/>
        <w:numPr>
          <w:ilvl w:val="0"/>
          <w:numId w:val="7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prawo do wniesienia skargi do Prezesa Urzędu Ochrony Danych Osobowych, gdy uzna Pani/Pan, że przetwarzanie danych osobowych Pani/Pana dotyczących narusza przepisy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45854EC1" w14:textId="77777777" w:rsidR="000115DC" w:rsidRPr="009D4ADA" w:rsidRDefault="000115DC" w:rsidP="000115DC">
      <w:pPr>
        <w:pStyle w:val="Akapitzlist"/>
        <w:numPr>
          <w:ilvl w:val="0"/>
          <w:numId w:val="6"/>
        </w:numPr>
        <w:spacing w:after="150" w:line="360" w:lineRule="auto"/>
        <w:ind w:left="1105" w:hanging="425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lastRenderedPageBreak/>
        <w:t>nie przysługuje Pani/Panu:</w:t>
      </w:r>
    </w:p>
    <w:p w14:paraId="262B1EF4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i/>
          <w:color w:val="00B0F0"/>
        </w:rPr>
      </w:pPr>
      <w:r w:rsidRPr="009D4ADA">
        <w:rPr>
          <w:rFonts w:ascii="Arial" w:hAnsi="Arial" w:cs="Arial"/>
        </w:rPr>
        <w:t xml:space="preserve">w związku z art. 17 ust. 3 lit. b, d lub e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prawo do usunięcia danych osobowych;</w:t>
      </w:r>
    </w:p>
    <w:p w14:paraId="5F4F2C23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</w:rPr>
        <w:t xml:space="preserve">prawo do przenoszenia danych osobowych, o którym mowa w art. 20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>;</w:t>
      </w:r>
    </w:p>
    <w:p w14:paraId="7B5D2F13" w14:textId="77777777" w:rsidR="000115DC" w:rsidRPr="009D4ADA" w:rsidRDefault="000115DC" w:rsidP="000115DC">
      <w:pPr>
        <w:pStyle w:val="Akapitzlist"/>
        <w:numPr>
          <w:ilvl w:val="0"/>
          <w:numId w:val="8"/>
        </w:numPr>
        <w:spacing w:after="150" w:line="360" w:lineRule="auto"/>
        <w:ind w:left="1134" w:hanging="283"/>
        <w:contextualSpacing/>
        <w:rPr>
          <w:rFonts w:ascii="Arial" w:hAnsi="Arial" w:cs="Arial"/>
          <w:b/>
          <w:i/>
        </w:rPr>
      </w:pPr>
      <w:r w:rsidRPr="009D4ADA">
        <w:rPr>
          <w:rFonts w:ascii="Arial" w:hAnsi="Arial" w:cs="Arial"/>
          <w:b/>
        </w:rPr>
        <w:t xml:space="preserve">na podstawie art. 21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  <w:b/>
        </w:rPr>
        <w:t xml:space="preserve"> prawo sprzeciwu, wobec przetwarzania danych osobowych, gdyż podstawą prawną przetwarzania Pani/Pana danych osobowych jest art. 6 ust. 1 lit. c </w:t>
      </w:r>
      <w:proofErr w:type="spellStart"/>
      <w:r w:rsidRPr="009D4ADA">
        <w:rPr>
          <w:rFonts w:ascii="Arial" w:hAnsi="Arial" w:cs="Arial"/>
          <w:b/>
        </w:rPr>
        <w:t>RODO</w:t>
      </w:r>
      <w:proofErr w:type="spellEnd"/>
      <w:r w:rsidRPr="009D4ADA">
        <w:rPr>
          <w:rFonts w:ascii="Arial" w:hAnsi="Arial" w:cs="Arial"/>
        </w:rPr>
        <w:t>.</w:t>
      </w:r>
    </w:p>
    <w:p w14:paraId="40E3EF7A" w14:textId="77777777" w:rsidR="000115DC" w:rsidRPr="009D4ADA" w:rsidRDefault="000115DC" w:rsidP="000115DC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Skorzystanie z prawa do sprostowania, o którym mowa w art. 16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, nie może skutkować zmianą wyniku postępowania poza przepisami </w:t>
      </w:r>
      <w:proofErr w:type="spellStart"/>
      <w:r w:rsidRPr="009D4ADA">
        <w:rPr>
          <w:rFonts w:ascii="Arial" w:hAnsi="Arial" w:cs="Arial"/>
        </w:rPr>
        <w:t>p.z.p</w:t>
      </w:r>
      <w:proofErr w:type="spellEnd"/>
      <w:r w:rsidRPr="009D4ADA">
        <w:rPr>
          <w:rFonts w:ascii="Arial" w:hAnsi="Arial" w:cs="Arial"/>
        </w:rPr>
        <w:t>. ani zmianą postanowień umowy oraz innych dokumentów niezbędnych do realizacji zamówienia.</w:t>
      </w:r>
    </w:p>
    <w:p w14:paraId="0366F3AA" w14:textId="77777777" w:rsidR="000115DC" w:rsidRDefault="000115DC" w:rsidP="000115DC">
      <w:pPr>
        <w:pStyle w:val="Akapitzlist"/>
        <w:numPr>
          <w:ilvl w:val="0"/>
          <w:numId w:val="9"/>
        </w:numPr>
        <w:spacing w:line="360" w:lineRule="auto"/>
        <w:ind w:left="720"/>
        <w:contextualSpacing/>
        <w:rPr>
          <w:rFonts w:ascii="Arial" w:hAnsi="Arial" w:cs="Arial"/>
        </w:rPr>
      </w:pPr>
      <w:r w:rsidRPr="009D4ADA">
        <w:rPr>
          <w:rFonts w:ascii="Arial" w:hAnsi="Arial" w:cs="Arial"/>
        </w:rPr>
        <w:t xml:space="preserve">Prawo do ograniczenia przetwarzania, o którym mowa w art. 18 ust. 2 </w:t>
      </w:r>
      <w:proofErr w:type="spellStart"/>
      <w:r w:rsidRPr="009D4ADA">
        <w:rPr>
          <w:rFonts w:ascii="Arial" w:hAnsi="Arial" w:cs="Arial"/>
        </w:rPr>
        <w:t>RODO</w:t>
      </w:r>
      <w:proofErr w:type="spellEnd"/>
      <w:r w:rsidRPr="009D4ADA">
        <w:rPr>
          <w:rFonts w:ascii="Arial" w:hAnsi="Arial" w:cs="Arial"/>
        </w:rPr>
        <w:t xml:space="preserve">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4CBA04CB" w14:textId="77777777" w:rsidR="00A15B84" w:rsidRPr="00253133" w:rsidRDefault="001544B6" w:rsidP="00355228"/>
    <w:p w14:paraId="1756C02E" w14:textId="77777777" w:rsidR="00C021B4" w:rsidRDefault="001544B6"/>
    <w:p w14:paraId="7D0E6806" w14:textId="5D3E2171" w:rsidR="007E3ABC" w:rsidRDefault="007E3ABC">
      <w:r>
        <w:br w:type="page"/>
      </w:r>
    </w:p>
    <w:p w14:paraId="00797FCD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lastRenderedPageBreak/>
        <w:t>PARAMETRY TECHNICZNE PRZEDMIOTU ZAMÓWIENIA</w:t>
      </w:r>
    </w:p>
    <w:p w14:paraId="50288788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(z formularzem zamówienia)</w:t>
      </w:r>
    </w:p>
    <w:p w14:paraId="3DE43EC1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</w:p>
    <w:p w14:paraId="784848F4" w14:textId="77777777" w:rsidR="00492E64" w:rsidRPr="00FF3B21" w:rsidRDefault="00492E64" w:rsidP="00492E64">
      <w:pPr>
        <w:pStyle w:val="Tekstpodstawowy"/>
        <w:numPr>
          <w:ilvl w:val="0"/>
          <w:numId w:val="19"/>
        </w:numPr>
        <w:spacing w:before="192" w:after="120"/>
        <w:ind w:left="714" w:right="113" w:hanging="357"/>
      </w:pPr>
      <w:r w:rsidRPr="00FF3B21">
        <w:t>Określone</w:t>
      </w:r>
      <w:r w:rsidRPr="00FF3B21">
        <w:rPr>
          <w:spacing w:val="-15"/>
        </w:rPr>
        <w:t xml:space="preserve"> </w:t>
      </w:r>
      <w:r w:rsidRPr="00FF3B21">
        <w:t>poniżej</w:t>
      </w:r>
      <w:r w:rsidRPr="00FF3B21">
        <w:rPr>
          <w:spacing w:val="-11"/>
        </w:rPr>
        <w:t xml:space="preserve"> </w:t>
      </w:r>
      <w:r w:rsidRPr="00FF3B21">
        <w:t>parametry</w:t>
      </w:r>
      <w:r w:rsidRPr="00FF3B21">
        <w:rPr>
          <w:spacing w:val="-15"/>
        </w:rPr>
        <w:t xml:space="preserve"> </w:t>
      </w:r>
      <w:r w:rsidRPr="00FF3B21">
        <w:t>są</w:t>
      </w:r>
      <w:r w:rsidRPr="00FF3B21">
        <w:rPr>
          <w:spacing w:val="-13"/>
        </w:rPr>
        <w:t xml:space="preserve"> </w:t>
      </w:r>
      <w:r w:rsidRPr="00FF3B21">
        <w:t>parametrami</w:t>
      </w:r>
      <w:r w:rsidRPr="00FF3B21">
        <w:rPr>
          <w:spacing w:val="-16"/>
        </w:rPr>
        <w:t xml:space="preserve"> </w:t>
      </w:r>
      <w:r w:rsidRPr="00FF3B21">
        <w:t>minimalnymi.</w:t>
      </w:r>
      <w:r w:rsidRPr="00FF3B21">
        <w:rPr>
          <w:spacing w:val="-12"/>
        </w:rPr>
        <w:t xml:space="preserve"> </w:t>
      </w:r>
      <w:r w:rsidRPr="00FF3B21">
        <w:t>Zamawiający</w:t>
      </w:r>
      <w:r w:rsidRPr="00FF3B21">
        <w:rPr>
          <w:spacing w:val="-15"/>
        </w:rPr>
        <w:t xml:space="preserve"> </w:t>
      </w:r>
      <w:r w:rsidRPr="00FF3B21">
        <w:t>dopuszcza</w:t>
      </w:r>
      <w:r w:rsidRPr="00FF3B21">
        <w:rPr>
          <w:spacing w:val="-13"/>
        </w:rPr>
        <w:t xml:space="preserve"> </w:t>
      </w:r>
      <w:r w:rsidRPr="00FF3B21">
        <w:t>sprzęt o parametrach</w:t>
      </w:r>
      <w:r w:rsidRPr="00FF3B21">
        <w:rPr>
          <w:spacing w:val="-1"/>
        </w:rPr>
        <w:t xml:space="preserve"> </w:t>
      </w:r>
      <w:r w:rsidRPr="00FF3B21">
        <w:t>lepszych</w:t>
      </w:r>
      <w:r w:rsidRPr="00FF3B21">
        <w:rPr>
          <w:spacing w:val="-2"/>
        </w:rPr>
        <w:t xml:space="preserve"> </w:t>
      </w:r>
      <w:r w:rsidRPr="00FF3B21">
        <w:t>od wymaganych pod</w:t>
      </w:r>
      <w:r w:rsidRPr="00FF3B21">
        <w:rPr>
          <w:spacing w:val="-1"/>
        </w:rPr>
        <w:t xml:space="preserve"> </w:t>
      </w:r>
      <w:r w:rsidRPr="00FF3B21">
        <w:t>warunkiem</w:t>
      </w:r>
      <w:r w:rsidRPr="00FF3B21">
        <w:rPr>
          <w:spacing w:val="-2"/>
        </w:rPr>
        <w:t xml:space="preserve"> </w:t>
      </w:r>
      <w:r w:rsidRPr="00FF3B21">
        <w:t>spełnienia</w:t>
      </w:r>
      <w:r w:rsidRPr="00FF3B21">
        <w:rPr>
          <w:spacing w:val="-1"/>
        </w:rPr>
        <w:t xml:space="preserve"> </w:t>
      </w:r>
      <w:r w:rsidRPr="00FF3B21">
        <w:t>wszystkich</w:t>
      </w:r>
      <w:r w:rsidRPr="00FF3B21">
        <w:rPr>
          <w:spacing w:val="-1"/>
        </w:rPr>
        <w:t xml:space="preserve"> </w:t>
      </w:r>
      <w:r w:rsidRPr="00FF3B21">
        <w:t xml:space="preserve">warunków </w:t>
      </w:r>
      <w:r w:rsidRPr="00FF3B21">
        <w:rPr>
          <w:spacing w:val="-2"/>
        </w:rPr>
        <w:t>minimalnych.</w:t>
      </w:r>
    </w:p>
    <w:p w14:paraId="0823A67D" w14:textId="77777777" w:rsidR="00492E64" w:rsidRDefault="00492E64" w:rsidP="00492E64">
      <w:pPr>
        <w:pStyle w:val="Tekstpodstawowy"/>
        <w:numPr>
          <w:ilvl w:val="0"/>
          <w:numId w:val="19"/>
        </w:numPr>
        <w:spacing w:after="120"/>
        <w:ind w:left="714" w:right="113" w:hanging="357"/>
        <w:jc w:val="both"/>
      </w:pPr>
      <w:r w:rsidRPr="00FF3B21">
        <w:t xml:space="preserve">Zamawiający wymaga, by dostarczone urządzenia były nowe (tzn. wyprodukowane nie dawniej, niż na 12 miesięcy przed ich dostarczeniem) oraz by nie były używane. </w:t>
      </w:r>
    </w:p>
    <w:p w14:paraId="5AB6C7F9" w14:textId="77777777" w:rsidR="00492E64" w:rsidRDefault="00492E64" w:rsidP="00492E64">
      <w:pPr>
        <w:pStyle w:val="Tekstpodstawowy"/>
        <w:numPr>
          <w:ilvl w:val="0"/>
          <w:numId w:val="19"/>
        </w:numPr>
        <w:spacing w:after="120"/>
        <w:ind w:left="714" w:right="113" w:hanging="357"/>
        <w:rPr>
          <w:spacing w:val="40"/>
        </w:rPr>
      </w:pPr>
      <w:r w:rsidRPr="00FF3B21">
        <w:t>Zamawiający dopuszcza, by urządzenia zostały rozpakowane i uruchomione przed ich dostarczeniem wyłącznie przez Wykonawcę i wyłącznie w celu weryfikacji działania urządzenia.</w:t>
      </w:r>
      <w:r w:rsidRPr="00FF3B21">
        <w:rPr>
          <w:spacing w:val="40"/>
        </w:rPr>
        <w:t xml:space="preserve"> </w:t>
      </w:r>
    </w:p>
    <w:p w14:paraId="31228EFF" w14:textId="77777777" w:rsidR="00492E64" w:rsidRDefault="00492E64" w:rsidP="00492E64">
      <w:pPr>
        <w:pStyle w:val="Tekstpodstawowy"/>
        <w:numPr>
          <w:ilvl w:val="0"/>
          <w:numId w:val="19"/>
        </w:numPr>
        <w:spacing w:after="120"/>
        <w:ind w:left="714" w:right="113" w:hanging="357"/>
      </w:pPr>
      <w:r w:rsidRPr="00FF3B21">
        <w:t>Dostarczone</w:t>
      </w:r>
      <w:r w:rsidRPr="00FF3B21">
        <w:rPr>
          <w:spacing w:val="40"/>
        </w:rPr>
        <w:t xml:space="preserve"> </w:t>
      </w:r>
      <w:r w:rsidRPr="00FF3B21">
        <w:t>urządzenia</w:t>
      </w:r>
      <w:r w:rsidRPr="00FF3B21">
        <w:rPr>
          <w:spacing w:val="40"/>
        </w:rPr>
        <w:t xml:space="preserve"> </w:t>
      </w:r>
      <w:r w:rsidRPr="00FF3B21">
        <w:t>muszą</w:t>
      </w:r>
      <w:r w:rsidRPr="00FF3B21">
        <w:rPr>
          <w:spacing w:val="40"/>
        </w:rPr>
        <w:t xml:space="preserve"> </w:t>
      </w:r>
      <w:r w:rsidRPr="00FF3B21">
        <w:t>posiadać</w:t>
      </w:r>
      <w:r w:rsidRPr="00FF3B21">
        <w:rPr>
          <w:spacing w:val="40"/>
        </w:rPr>
        <w:t xml:space="preserve"> </w:t>
      </w:r>
      <w:r w:rsidRPr="00FF3B21">
        <w:t>zainstalowane</w:t>
      </w:r>
      <w:r w:rsidRPr="00FF3B21">
        <w:rPr>
          <w:spacing w:val="40"/>
        </w:rPr>
        <w:t xml:space="preserve"> </w:t>
      </w:r>
      <w:r w:rsidRPr="00FF3B21">
        <w:t>oprogramowanie</w:t>
      </w:r>
      <w:r w:rsidRPr="00FF3B21">
        <w:rPr>
          <w:spacing w:val="40"/>
        </w:rPr>
        <w:t xml:space="preserve"> </w:t>
      </w:r>
      <w:r w:rsidRPr="00FF3B21">
        <w:t>w najnowszej udostępnionej przez producenta wersji.</w:t>
      </w:r>
      <w:r>
        <w:t xml:space="preserve"> </w:t>
      </w:r>
    </w:p>
    <w:p w14:paraId="15D4A9ED" w14:textId="77777777" w:rsidR="00492E64" w:rsidRDefault="00492E64" w:rsidP="00492E64">
      <w:pPr>
        <w:pStyle w:val="Tekstpodstawowy"/>
        <w:numPr>
          <w:ilvl w:val="0"/>
          <w:numId w:val="19"/>
        </w:numPr>
        <w:spacing w:after="120"/>
        <w:ind w:left="714" w:right="113" w:hanging="357"/>
        <w:jc w:val="both"/>
      </w:pPr>
      <w:r>
        <w:t>Wszystkie wymienione parametry techniczne są właściwościami opisywanego sprzętu.</w:t>
      </w:r>
    </w:p>
    <w:p w14:paraId="1A87A20C" w14:textId="77777777" w:rsidR="00492E64" w:rsidRPr="00FF3B21" w:rsidRDefault="00492E64" w:rsidP="00492E64">
      <w:pPr>
        <w:pStyle w:val="Tekstpodstawowy"/>
        <w:numPr>
          <w:ilvl w:val="0"/>
          <w:numId w:val="19"/>
        </w:numPr>
        <w:spacing w:after="120"/>
        <w:ind w:left="714" w:right="113" w:hanging="357"/>
      </w:pPr>
      <w:r w:rsidRPr="00411A9B">
        <w:rPr>
          <w:b/>
          <w:bCs/>
        </w:rPr>
        <w:t>Zamawiający nie dopuszcza stosowania dodatkowych zewnętrznych modułów firm trzecich, rozszerzających możliwości sprzętu</w:t>
      </w:r>
      <w:r>
        <w:t>.</w:t>
      </w:r>
    </w:p>
    <w:p w14:paraId="60605BA2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</w:p>
    <w:p w14:paraId="6BA8354F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</w:p>
    <w:p w14:paraId="60C7B1B8" w14:textId="77777777" w:rsidR="00492E64" w:rsidRDefault="00492E64" w:rsidP="00492E64">
      <w:pPr>
        <w:jc w:val="center"/>
        <w:rPr>
          <w:rFonts w:ascii="Arial" w:hAnsi="Arial" w:cs="Arial"/>
          <w:b/>
          <w:color w:val="000000"/>
        </w:rPr>
      </w:pPr>
    </w:p>
    <w:p w14:paraId="67F9D122" w14:textId="77777777" w:rsidR="00492E64" w:rsidRDefault="00492E64" w:rsidP="00492E64">
      <w:pPr>
        <w:pStyle w:val="Akapitzlist"/>
        <w:numPr>
          <w:ilvl w:val="0"/>
          <w:numId w:val="21"/>
        </w:numPr>
        <w:spacing w:after="160" w:line="259" w:lineRule="auto"/>
        <w:contextualSpacing/>
        <w:rPr>
          <w:rFonts w:ascii="Arial" w:hAnsi="Arial" w:cs="Arial"/>
          <w:b/>
          <w:color w:val="000000"/>
        </w:rPr>
      </w:pPr>
      <w:r w:rsidRPr="007B054B">
        <w:rPr>
          <w:rFonts w:ascii="Arial" w:hAnsi="Arial" w:cs="Arial"/>
          <w:b/>
          <w:color w:val="000000"/>
        </w:rPr>
        <w:t xml:space="preserve">Urządzenie wielofunkcyjne </w:t>
      </w:r>
      <w:r w:rsidRPr="00B20DDC">
        <w:rPr>
          <w:rFonts w:ascii="Arial" w:hAnsi="Arial" w:cs="Arial"/>
          <w:b/>
          <w:color w:val="000000"/>
        </w:rPr>
        <w:t xml:space="preserve">kolorowe </w:t>
      </w:r>
      <w:proofErr w:type="spellStart"/>
      <w:r w:rsidRPr="00B20DDC">
        <w:rPr>
          <w:rFonts w:ascii="Arial" w:hAnsi="Arial" w:cs="Arial"/>
          <w:b/>
          <w:color w:val="000000"/>
        </w:rPr>
        <w:t>A3</w:t>
      </w:r>
      <w:proofErr w:type="spellEnd"/>
      <w:r w:rsidRPr="00B20DDC">
        <w:rPr>
          <w:rFonts w:ascii="Arial" w:hAnsi="Arial" w:cs="Arial"/>
          <w:b/>
          <w:color w:val="000000"/>
        </w:rPr>
        <w:t xml:space="preserve"> (drukarka, kopiarka, skaner)</w:t>
      </w:r>
    </w:p>
    <w:p w14:paraId="75D8F7C4" w14:textId="77777777" w:rsidR="00492E64" w:rsidRDefault="00492E64" w:rsidP="00492E64">
      <w:pPr>
        <w:rPr>
          <w:rFonts w:ascii="Arial" w:hAnsi="Arial" w:cs="Arial"/>
          <w:b/>
          <w:color w:val="000000"/>
        </w:rPr>
      </w:pPr>
    </w:p>
    <w:p w14:paraId="1FA6020E" w14:textId="77777777" w:rsidR="00492E64" w:rsidRPr="00D7416B" w:rsidRDefault="00492E64" w:rsidP="00492E64">
      <w:pPr>
        <w:rPr>
          <w:rFonts w:ascii="Arial" w:hAnsi="Arial" w:cs="Arial"/>
          <w:b/>
          <w:color w:val="FF0000"/>
        </w:rPr>
      </w:pPr>
      <w:r w:rsidRPr="00AD4F7F">
        <w:rPr>
          <w:rFonts w:ascii="Arial" w:hAnsi="Arial" w:cs="Arial"/>
          <w:bCs/>
          <w:color w:val="000000"/>
        </w:rPr>
        <w:t>ILOŚĆ:</w:t>
      </w:r>
      <w:r>
        <w:rPr>
          <w:rFonts w:ascii="Arial" w:hAnsi="Arial" w:cs="Arial"/>
          <w:b/>
          <w:color w:val="000000"/>
        </w:rPr>
        <w:t xml:space="preserve"> 1 szt.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</w:p>
    <w:p w14:paraId="3EA9A3A2" w14:textId="77777777" w:rsidR="00492E64" w:rsidRDefault="00492E64" w:rsidP="00492E64">
      <w:pPr>
        <w:rPr>
          <w:rFonts w:ascii="Arial" w:hAnsi="Arial" w:cs="Arial"/>
          <w:b/>
          <w:color w:val="000000"/>
        </w:rPr>
      </w:pPr>
    </w:p>
    <w:tbl>
      <w:tblPr>
        <w:tblStyle w:val="Tabelasiatki3"/>
        <w:tblW w:w="0" w:type="auto"/>
        <w:tblLook w:val="06A0" w:firstRow="1" w:lastRow="0" w:firstColumn="1" w:lastColumn="0" w:noHBand="1" w:noVBand="1"/>
      </w:tblPr>
      <w:tblGrid>
        <w:gridCol w:w="576"/>
        <w:gridCol w:w="2431"/>
        <w:gridCol w:w="5032"/>
        <w:gridCol w:w="1713"/>
      </w:tblGrid>
      <w:tr w:rsidR="00492E64" w:rsidRPr="00B20DDC" w14:paraId="1FFCB005" w14:textId="77777777" w:rsidTr="002475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hideMark/>
          </w:tcPr>
          <w:p w14:paraId="0CF761CF" w14:textId="77777777" w:rsidR="00492E64" w:rsidRPr="00B20DDC" w:rsidRDefault="00492E64" w:rsidP="00247596">
            <w:pPr>
              <w:spacing w:before="120" w:after="120"/>
              <w:jc w:val="center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Lp.</w:t>
            </w:r>
          </w:p>
        </w:tc>
        <w:tc>
          <w:tcPr>
            <w:tcW w:w="2573" w:type="dxa"/>
            <w:hideMark/>
          </w:tcPr>
          <w:p w14:paraId="09700184" w14:textId="77777777" w:rsidR="00492E64" w:rsidRPr="00B20DDC" w:rsidRDefault="00492E64" w:rsidP="00247596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Parametr</w:t>
            </w:r>
          </w:p>
        </w:tc>
        <w:tc>
          <w:tcPr>
            <w:tcW w:w="5528" w:type="dxa"/>
            <w:hideMark/>
          </w:tcPr>
          <w:p w14:paraId="28F6EB16" w14:textId="77777777" w:rsidR="00492E64" w:rsidRPr="00B20DDC" w:rsidRDefault="00492E64" w:rsidP="00247596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Wymaganie minimalne</w:t>
            </w:r>
          </w:p>
        </w:tc>
        <w:tc>
          <w:tcPr>
            <w:tcW w:w="1819" w:type="dxa"/>
            <w:tcBorders>
              <w:bottom w:val="single" w:sz="4" w:space="0" w:color="666666" w:themeColor="text1" w:themeTint="99"/>
            </w:tcBorders>
            <w:hideMark/>
          </w:tcPr>
          <w:p w14:paraId="23A5856F" w14:textId="77777777" w:rsidR="00492E64" w:rsidRPr="00B20DDC" w:rsidRDefault="00492E64" w:rsidP="00247596">
            <w:pPr>
              <w:spacing w:before="12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Spełnia (TAK/NIE)</w:t>
            </w:r>
          </w:p>
        </w:tc>
      </w:tr>
      <w:tr w:rsidR="00492E64" w:rsidRPr="00B20DDC" w14:paraId="3A391248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BF9683D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6A20BD61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</w:rPr>
            </w:pPr>
            <w:r w:rsidRPr="00AD4F7F">
              <w:rPr>
                <w:rFonts w:ascii="Arial" w:eastAsia="Times New Roman" w:hAnsi="Arial" w:cs="Arial"/>
                <w:b/>
                <w:bCs/>
              </w:rPr>
              <w:t>Model</w:t>
            </w:r>
          </w:p>
        </w:tc>
        <w:tc>
          <w:tcPr>
            <w:tcW w:w="5528" w:type="dxa"/>
            <w:hideMark/>
          </w:tcPr>
          <w:p w14:paraId="050E2E8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8820CA">
              <w:rPr>
                <w:rFonts w:ascii="Arial" w:eastAsia="Times New Roman" w:hAnsi="Arial" w:cs="Arial"/>
                <w:i/>
                <w:iCs/>
              </w:rPr>
              <w:t>podaj dokładną nazwę i model urządzenia</w:t>
            </w:r>
          </w:p>
        </w:tc>
        <w:tc>
          <w:tcPr>
            <w:tcW w:w="1819" w:type="dxa"/>
            <w:tcBorders>
              <w:tl2br w:val="single" w:sz="4" w:space="0" w:color="auto"/>
              <w:tr2bl w:val="single" w:sz="4" w:space="0" w:color="auto"/>
            </w:tcBorders>
            <w:hideMark/>
          </w:tcPr>
          <w:p w14:paraId="0C1C717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7FC0FAD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A7F3544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3D2B34C4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Technologia druku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3D940C7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Laserowa</w:t>
            </w:r>
            <w:r>
              <w:rPr>
                <w:rFonts w:ascii="Arial" w:eastAsia="Times New Roman" w:hAnsi="Arial" w:cs="Arial"/>
              </w:rPr>
              <w:t xml:space="preserve"> /LED</w:t>
            </w:r>
            <w:r w:rsidRPr="00B20DDC">
              <w:rPr>
                <w:rFonts w:ascii="Arial" w:eastAsia="Times New Roman" w:hAnsi="Arial" w:cs="Arial"/>
              </w:rPr>
              <w:t>, kolorowa</w:t>
            </w:r>
          </w:p>
        </w:tc>
        <w:tc>
          <w:tcPr>
            <w:tcW w:w="1819" w:type="dxa"/>
            <w:hideMark/>
          </w:tcPr>
          <w:p w14:paraId="73AFBD3F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18078C2D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BF22801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73F58521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Format papieru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2D0129DE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proofErr w:type="spellStart"/>
            <w:r w:rsidRPr="00B20DDC">
              <w:rPr>
                <w:rFonts w:ascii="Arial" w:eastAsia="Times New Roman" w:hAnsi="Arial" w:cs="Arial"/>
              </w:rPr>
              <w:t>A3</w:t>
            </w:r>
            <w:proofErr w:type="spellEnd"/>
            <w:r w:rsidRPr="00B20DDC">
              <w:rPr>
                <w:rFonts w:ascii="Arial" w:eastAsia="Times New Roman" w:hAnsi="Arial" w:cs="Arial"/>
              </w:rPr>
              <w:t xml:space="preserve"> (w tym A4, </w:t>
            </w:r>
            <w:proofErr w:type="spellStart"/>
            <w:r w:rsidRPr="00B20DDC">
              <w:rPr>
                <w:rFonts w:ascii="Arial" w:eastAsia="Times New Roman" w:hAnsi="Arial" w:cs="Arial"/>
              </w:rPr>
              <w:t>A5</w:t>
            </w:r>
            <w:proofErr w:type="spellEnd"/>
            <w:r w:rsidRPr="00B20DDC">
              <w:rPr>
                <w:rFonts w:ascii="Arial" w:eastAsia="Times New Roman" w:hAnsi="Arial" w:cs="Arial"/>
              </w:rPr>
              <w:t xml:space="preserve">, </w:t>
            </w:r>
            <w:proofErr w:type="spellStart"/>
            <w:r w:rsidRPr="00B20DDC">
              <w:rPr>
                <w:rFonts w:ascii="Arial" w:eastAsia="Times New Roman" w:hAnsi="Arial" w:cs="Arial"/>
              </w:rPr>
              <w:t>A6</w:t>
            </w:r>
            <w:proofErr w:type="spellEnd"/>
            <w:r w:rsidRPr="00B20DDC">
              <w:rPr>
                <w:rFonts w:ascii="Arial" w:eastAsia="Times New Roman" w:hAnsi="Arial" w:cs="Arial"/>
              </w:rPr>
              <w:t>)</w:t>
            </w:r>
          </w:p>
        </w:tc>
        <w:tc>
          <w:tcPr>
            <w:tcW w:w="1819" w:type="dxa"/>
            <w:hideMark/>
          </w:tcPr>
          <w:p w14:paraId="20AFEC4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1D36135B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49958E9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39F4D62F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Szybkość druku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00C9A684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≥ 25 str./min (mono i kolor, A4)</w:t>
            </w:r>
          </w:p>
        </w:tc>
        <w:tc>
          <w:tcPr>
            <w:tcW w:w="1819" w:type="dxa"/>
            <w:hideMark/>
          </w:tcPr>
          <w:p w14:paraId="5305B679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1BD1E45E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914F5E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679EA3A9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Rozdzielczość druku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4BF9746B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 xml:space="preserve">≥ 1200 × 1200 </w:t>
            </w:r>
            <w:proofErr w:type="spellStart"/>
            <w:r w:rsidRPr="00B20DDC">
              <w:rPr>
                <w:rFonts w:ascii="Arial" w:eastAsia="Times New Roman" w:hAnsi="Arial" w:cs="Arial"/>
              </w:rPr>
              <w:t>dpi</w:t>
            </w:r>
            <w:proofErr w:type="spellEnd"/>
          </w:p>
        </w:tc>
        <w:tc>
          <w:tcPr>
            <w:tcW w:w="1819" w:type="dxa"/>
            <w:hideMark/>
          </w:tcPr>
          <w:p w14:paraId="3BF40789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1A8DD1B8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E32BC91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5B78FF62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Druk dwustronny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4BEA4458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Automatyczny (duplex)</w:t>
            </w:r>
          </w:p>
        </w:tc>
        <w:tc>
          <w:tcPr>
            <w:tcW w:w="1819" w:type="dxa"/>
            <w:hideMark/>
          </w:tcPr>
          <w:p w14:paraId="754CB377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1E80C04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DB3527D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73706CA9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Podajniki papieru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3B0574C6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 xml:space="preserve">Standardowo min. 1 </w:t>
            </w:r>
            <w:r>
              <w:rPr>
                <w:rFonts w:ascii="Arial" w:eastAsia="Times New Roman" w:hAnsi="Arial" w:cs="Arial"/>
              </w:rPr>
              <w:t>00</w:t>
            </w:r>
            <w:r w:rsidRPr="00B20DDC">
              <w:rPr>
                <w:rFonts w:ascii="Arial" w:eastAsia="Times New Roman" w:hAnsi="Arial" w:cs="Arial"/>
              </w:rPr>
              <w:t>0 arkuszy</w:t>
            </w:r>
            <w:r>
              <w:rPr>
                <w:rFonts w:ascii="Arial" w:eastAsia="Times New Roman" w:hAnsi="Arial" w:cs="Arial"/>
              </w:rPr>
              <w:t>,</w:t>
            </w:r>
            <w:r w:rsidRPr="00B20DDC">
              <w:rPr>
                <w:rFonts w:ascii="Arial" w:eastAsia="Times New Roman" w:hAnsi="Arial" w:cs="Arial"/>
              </w:rPr>
              <w:t xml:space="preserve">  możliwość rozbudowy</w:t>
            </w:r>
          </w:p>
        </w:tc>
        <w:tc>
          <w:tcPr>
            <w:tcW w:w="1819" w:type="dxa"/>
            <w:hideMark/>
          </w:tcPr>
          <w:p w14:paraId="5B5DA0A0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95E19A4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21D2E4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62A43BB5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Taca odbiorcza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5193888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≥ 250 arkuszy</w:t>
            </w:r>
          </w:p>
        </w:tc>
        <w:tc>
          <w:tcPr>
            <w:tcW w:w="1819" w:type="dxa"/>
            <w:hideMark/>
          </w:tcPr>
          <w:p w14:paraId="23E8E9CD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14646B1F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A0A7CF2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2F683DF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Automatyczny podajnik dokumentów (</w:t>
            </w:r>
            <w:proofErr w:type="spellStart"/>
            <w:r w:rsidRPr="00B20DDC">
              <w:rPr>
                <w:rFonts w:ascii="Arial" w:eastAsia="Times New Roman" w:hAnsi="Arial" w:cs="Arial"/>
              </w:rPr>
              <w:t>ADF</w:t>
            </w:r>
            <w:proofErr w:type="spellEnd"/>
            <w:r w:rsidRPr="00B20DDC">
              <w:rPr>
                <w:rFonts w:ascii="Arial" w:eastAsia="Times New Roman" w:hAnsi="Arial" w:cs="Arial"/>
              </w:rPr>
              <w:t>)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4D1EBFDE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Min. 100 arkuszy, obsługa skanowania dwustronnego (</w:t>
            </w:r>
            <w:proofErr w:type="spellStart"/>
            <w:r w:rsidRPr="00B20DDC">
              <w:rPr>
                <w:rFonts w:ascii="Arial" w:eastAsia="Times New Roman" w:hAnsi="Arial" w:cs="Arial"/>
              </w:rPr>
              <w:t>RADF</w:t>
            </w:r>
            <w:proofErr w:type="spellEnd"/>
            <w:r w:rsidRPr="00B20DDC">
              <w:rPr>
                <w:rFonts w:ascii="Arial" w:eastAsia="Times New Roman" w:hAnsi="Arial" w:cs="Arial"/>
              </w:rPr>
              <w:t>/Dual Scan)</w:t>
            </w:r>
          </w:p>
        </w:tc>
        <w:tc>
          <w:tcPr>
            <w:tcW w:w="1819" w:type="dxa"/>
            <w:hideMark/>
          </w:tcPr>
          <w:p w14:paraId="2FB380E4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6DE1C17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6E31E4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7D7CE96A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Kopiowanie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3C1395C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≥ 25 kopii/min; zakres powiększania/pomniejszania 25–400%</w:t>
            </w:r>
          </w:p>
        </w:tc>
        <w:tc>
          <w:tcPr>
            <w:tcW w:w="1819" w:type="dxa"/>
            <w:hideMark/>
          </w:tcPr>
          <w:p w14:paraId="56668A8D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6D75AF67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1E8622B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4B0ACDDB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Skanowanie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78883A47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 xml:space="preserve">Kolorowe, min. 600 </w:t>
            </w:r>
            <w:proofErr w:type="spellStart"/>
            <w:r w:rsidRPr="00B20DDC">
              <w:rPr>
                <w:rFonts w:ascii="Arial" w:eastAsia="Times New Roman" w:hAnsi="Arial" w:cs="Arial"/>
              </w:rPr>
              <w:t>dpi</w:t>
            </w:r>
            <w:proofErr w:type="spellEnd"/>
            <w:r w:rsidRPr="00B20DDC">
              <w:rPr>
                <w:rFonts w:ascii="Arial" w:eastAsia="Times New Roman" w:hAnsi="Arial" w:cs="Arial"/>
              </w:rPr>
              <w:t xml:space="preserve">, prędkość skanowania ≥ 80 obrazów/min </w:t>
            </w:r>
            <w:r w:rsidRPr="00B20DDC">
              <w:rPr>
                <w:rFonts w:ascii="Arial" w:eastAsia="Times New Roman" w:hAnsi="Arial" w:cs="Arial"/>
              </w:rPr>
              <w:lastRenderedPageBreak/>
              <w:t>(jednostronnie, A4); skan do pliku, e-mail, folderu sieciowego, USB</w:t>
            </w:r>
          </w:p>
        </w:tc>
        <w:tc>
          <w:tcPr>
            <w:tcW w:w="1819" w:type="dxa"/>
            <w:hideMark/>
          </w:tcPr>
          <w:p w14:paraId="1D309FF8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498093A5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6D6F91A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101F4FD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Interfejsy przewodowe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1C47769A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USB 2.0, Ethernet 100/</w:t>
            </w:r>
            <w:proofErr w:type="spellStart"/>
            <w:r w:rsidRPr="00B20DDC">
              <w:rPr>
                <w:rFonts w:ascii="Arial" w:eastAsia="Times New Roman" w:hAnsi="Arial" w:cs="Arial"/>
              </w:rPr>
              <w:t>1000Base</w:t>
            </w:r>
            <w:proofErr w:type="spellEnd"/>
            <w:r w:rsidRPr="00B20DDC">
              <w:rPr>
                <w:rFonts w:ascii="Arial" w:eastAsia="Times New Roman" w:hAnsi="Arial" w:cs="Arial"/>
              </w:rPr>
              <w:t>-T</w:t>
            </w:r>
          </w:p>
        </w:tc>
        <w:tc>
          <w:tcPr>
            <w:tcW w:w="1819" w:type="dxa"/>
            <w:hideMark/>
          </w:tcPr>
          <w:p w14:paraId="7C9DB6F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6FB393EF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4ACF515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5A432628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Pamięć RAM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5D1BAC37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 xml:space="preserve">≥ </w:t>
            </w:r>
            <w:r>
              <w:rPr>
                <w:rFonts w:ascii="Arial" w:eastAsia="Times New Roman" w:hAnsi="Arial" w:cs="Arial"/>
              </w:rPr>
              <w:t>4</w:t>
            </w:r>
            <w:r w:rsidRPr="00B20DDC">
              <w:rPr>
                <w:rFonts w:ascii="Arial" w:eastAsia="Times New Roman" w:hAnsi="Arial" w:cs="Arial"/>
              </w:rPr>
              <w:t xml:space="preserve"> GB</w:t>
            </w:r>
          </w:p>
        </w:tc>
        <w:tc>
          <w:tcPr>
            <w:tcW w:w="1819" w:type="dxa"/>
            <w:hideMark/>
          </w:tcPr>
          <w:p w14:paraId="09AA921A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516B749B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73F2345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2C38FA31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Dysk/</w:t>
            </w:r>
            <w:proofErr w:type="spellStart"/>
            <w:r w:rsidRPr="00B20DDC">
              <w:rPr>
                <w:rFonts w:ascii="Arial" w:eastAsia="Times New Roman" w:hAnsi="Arial" w:cs="Arial"/>
              </w:rPr>
              <w:t>SSD</w:t>
            </w:r>
            <w:proofErr w:type="spellEnd"/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20E2E166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Min. 256 GB</w:t>
            </w:r>
          </w:p>
        </w:tc>
        <w:tc>
          <w:tcPr>
            <w:tcW w:w="1819" w:type="dxa"/>
            <w:hideMark/>
          </w:tcPr>
          <w:p w14:paraId="3AEDD75A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1B36400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2654124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2180CBF6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Wyświetlacz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651D5396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 xml:space="preserve">Kolorowy ekran dotykowy LCD </w:t>
            </w:r>
          </w:p>
        </w:tc>
        <w:tc>
          <w:tcPr>
            <w:tcW w:w="1819" w:type="dxa"/>
            <w:hideMark/>
          </w:tcPr>
          <w:p w14:paraId="311C9CAD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5E0B2847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A1034F5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16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6ACC767D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Funkcje bezpieczeństwa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40EA914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Autoryzacja użytkowników (PIN/karta), szyfrowanie dysku, usuwanie danych, bezpieczne drukowanie</w:t>
            </w:r>
          </w:p>
        </w:tc>
        <w:tc>
          <w:tcPr>
            <w:tcW w:w="1819" w:type="dxa"/>
            <w:hideMark/>
          </w:tcPr>
          <w:p w14:paraId="01D4DC11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5D14D7F5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D151D29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17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5E0C97EB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Obciążalność miesięczna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242CED1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Min. 50 000 stron</w:t>
            </w:r>
          </w:p>
        </w:tc>
        <w:tc>
          <w:tcPr>
            <w:tcW w:w="1819" w:type="dxa"/>
            <w:hideMark/>
          </w:tcPr>
          <w:p w14:paraId="6A9123BC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744052FC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3ADCB18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18</w:t>
            </w:r>
          </w:p>
        </w:tc>
        <w:tc>
          <w:tcPr>
            <w:tcW w:w="2573" w:type="dxa"/>
            <w:shd w:val="clear" w:color="auto" w:fill="D9D9D9" w:themeFill="background1" w:themeFillShade="D9"/>
          </w:tcPr>
          <w:p w14:paraId="3D54F936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DC4B8A">
              <w:rPr>
                <w:rFonts w:ascii="Arial" w:hAnsi="Arial" w:cs="Arial"/>
              </w:rPr>
              <w:t>Obsługiwane systemy operacyjne:</w:t>
            </w:r>
          </w:p>
        </w:tc>
        <w:tc>
          <w:tcPr>
            <w:tcW w:w="5528" w:type="dxa"/>
            <w:shd w:val="clear" w:color="auto" w:fill="D9D9D9" w:themeFill="background1" w:themeFillShade="D9"/>
          </w:tcPr>
          <w:p w14:paraId="7FE96DDF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DC4B8A">
              <w:rPr>
                <w:rFonts w:ascii="Arial" w:hAnsi="Arial" w:cs="Arial"/>
              </w:rPr>
              <w:t>Windows 10, 11, Windows Serwer 2019-2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1819" w:type="dxa"/>
          </w:tcPr>
          <w:p w14:paraId="3928FB60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321B85F6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2BC87D4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19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75B3BAA3" w14:textId="77777777" w:rsidR="00492E64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 w:rsidRPr="00DC4B8A">
              <w:rPr>
                <w:rFonts w:ascii="Arial" w:hAnsi="Arial" w:cs="Arial"/>
              </w:rPr>
              <w:t>Gwarancja</w:t>
            </w:r>
          </w:p>
          <w:p w14:paraId="0B0BEB44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5F2667">
              <w:rPr>
                <w:rFonts w:ascii="Arial" w:hAnsi="Arial" w:cs="Arial"/>
                <w:color w:val="FF0000"/>
              </w:rPr>
              <w:t>punkty za gwarancję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634D407B" w14:textId="77777777" w:rsidR="00492E64" w:rsidRPr="00DC4B8A" w:rsidRDefault="00492E64" w:rsidP="00247596">
            <w:pPr>
              <w:tabs>
                <w:tab w:val="left" w:pos="1980"/>
              </w:tabs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DC4B8A">
              <w:rPr>
                <w:rFonts w:ascii="Arial" w:hAnsi="Arial" w:cs="Arial"/>
                <w:color w:val="000000"/>
              </w:rPr>
              <w:t>Gwarancja producenta minimum 3 lata.</w:t>
            </w:r>
          </w:p>
          <w:p w14:paraId="25AF920A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DC4B8A">
              <w:rPr>
                <w:rFonts w:ascii="Arial" w:hAnsi="Arial" w:cs="Arial"/>
                <w:color w:val="000000"/>
              </w:rPr>
              <w:t>Usługi gwarancyjne i serwisowe świadczone w miejscu instalacji. Serwis urządzeń musi być realizowany przez Producenta lub Autoryzowanego Partnera Serwisowego Producenta.</w:t>
            </w:r>
          </w:p>
        </w:tc>
        <w:tc>
          <w:tcPr>
            <w:tcW w:w="1819" w:type="dxa"/>
            <w:hideMark/>
          </w:tcPr>
          <w:p w14:paraId="5B825DED" w14:textId="77777777" w:rsidR="00492E64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36 mc</w:t>
            </w:r>
          </w:p>
          <w:p w14:paraId="335A3433" w14:textId="77777777" w:rsidR="00492E64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48 mc</w:t>
            </w:r>
          </w:p>
          <w:p w14:paraId="26915FF8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60 mc</w:t>
            </w:r>
          </w:p>
        </w:tc>
      </w:tr>
      <w:tr w:rsidR="00492E64" w:rsidRPr="00B20DDC" w14:paraId="302FFE7C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4EEF22D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20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3DCD90F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Czas reakcji serwisu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123E83A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Maksymalnie 48 godzin roboczych od zgłoszenia</w:t>
            </w:r>
          </w:p>
        </w:tc>
        <w:tc>
          <w:tcPr>
            <w:tcW w:w="1819" w:type="dxa"/>
            <w:hideMark/>
          </w:tcPr>
          <w:p w14:paraId="034CB107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  <w:tr w:rsidR="00492E64" w:rsidRPr="00B20DDC" w14:paraId="78D32908" w14:textId="77777777" w:rsidTr="00247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C42A395" w14:textId="77777777" w:rsidR="00492E64" w:rsidRPr="00B20DDC" w:rsidRDefault="00492E64" w:rsidP="00247596">
            <w:pPr>
              <w:spacing w:before="120" w:after="12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21</w:t>
            </w:r>
          </w:p>
        </w:tc>
        <w:tc>
          <w:tcPr>
            <w:tcW w:w="2573" w:type="dxa"/>
            <w:shd w:val="clear" w:color="auto" w:fill="D9D9D9" w:themeFill="background1" w:themeFillShade="D9"/>
            <w:hideMark/>
          </w:tcPr>
          <w:p w14:paraId="638A4F03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Serwis i części</w:t>
            </w:r>
          </w:p>
        </w:tc>
        <w:tc>
          <w:tcPr>
            <w:tcW w:w="5528" w:type="dxa"/>
            <w:shd w:val="clear" w:color="auto" w:fill="D9D9D9" w:themeFill="background1" w:themeFillShade="D9"/>
            <w:hideMark/>
          </w:tcPr>
          <w:p w14:paraId="4C0615A8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  <w:r w:rsidRPr="00B20DDC">
              <w:rPr>
                <w:rFonts w:ascii="Arial" w:eastAsia="Times New Roman" w:hAnsi="Arial" w:cs="Arial"/>
              </w:rPr>
              <w:t>Dostępność części i materiałów eksploatacyjnych przez min. 5 lat od dostawy</w:t>
            </w:r>
          </w:p>
        </w:tc>
        <w:tc>
          <w:tcPr>
            <w:tcW w:w="1819" w:type="dxa"/>
            <w:hideMark/>
          </w:tcPr>
          <w:p w14:paraId="2079B9A1" w14:textId="77777777" w:rsidR="00492E64" w:rsidRPr="00B20DDC" w:rsidRDefault="00492E64" w:rsidP="00247596">
            <w:pPr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</w:rPr>
            </w:pPr>
          </w:p>
        </w:tc>
      </w:tr>
    </w:tbl>
    <w:p w14:paraId="57DA060D" w14:textId="77777777" w:rsidR="00492E64" w:rsidRDefault="00492E64" w:rsidP="00492E64">
      <w:pPr>
        <w:rPr>
          <w:rFonts w:ascii="Arial" w:hAnsi="Arial" w:cs="Arial"/>
          <w:b/>
          <w:color w:val="000000"/>
        </w:rPr>
      </w:pPr>
    </w:p>
    <w:p w14:paraId="6226FB29" w14:textId="77777777" w:rsidR="00492E64" w:rsidRPr="00CA1E98" w:rsidRDefault="00492E64" w:rsidP="00492E64">
      <w:pPr>
        <w:rPr>
          <w:rFonts w:ascii="Arial" w:hAnsi="Arial" w:cs="Arial"/>
          <w:b/>
          <w:bCs/>
        </w:rPr>
      </w:pPr>
      <w:r w:rsidRPr="00CA1E98">
        <w:rPr>
          <w:rFonts w:ascii="Arial" w:hAnsi="Arial" w:cs="Arial"/>
          <w:b/>
          <w:bCs/>
        </w:rPr>
        <w:t xml:space="preserve">Kryteria oceny ofert:  </w:t>
      </w:r>
      <w:r>
        <w:rPr>
          <w:rFonts w:ascii="Arial" w:hAnsi="Arial" w:cs="Arial"/>
          <w:b/>
          <w:bCs/>
        </w:rPr>
        <w:t>6</w:t>
      </w:r>
      <w:r w:rsidRPr="00CA1E98">
        <w:rPr>
          <w:rFonts w:ascii="Arial" w:hAnsi="Arial" w:cs="Arial"/>
          <w:b/>
          <w:bCs/>
        </w:rPr>
        <w:t>0% cena + 40% gwarancja</w:t>
      </w:r>
    </w:p>
    <w:p w14:paraId="0C7E36F4" w14:textId="77777777" w:rsidR="00492E64" w:rsidRDefault="00492E64" w:rsidP="00492E64">
      <w:pPr>
        <w:rPr>
          <w:rFonts w:ascii="Arial" w:hAnsi="Arial" w:cs="Arial"/>
          <w:b/>
          <w:color w:val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3373"/>
      </w:tblGrid>
      <w:tr w:rsidR="00492E64" w:rsidRPr="00FF3B21" w14:paraId="7C85C391" w14:textId="77777777" w:rsidTr="00247596">
        <w:tc>
          <w:tcPr>
            <w:tcW w:w="2689" w:type="dxa"/>
            <w:shd w:val="clear" w:color="auto" w:fill="BFBFBF" w:themeFill="background1" w:themeFillShade="BF"/>
          </w:tcPr>
          <w:p w14:paraId="610EE70F" w14:textId="77777777" w:rsidR="00492E64" w:rsidRPr="00FF3B21" w:rsidRDefault="00492E64" w:rsidP="00247596">
            <w:pPr>
              <w:rPr>
                <w:rFonts w:ascii="Arial" w:hAnsi="Arial" w:cs="Arial"/>
              </w:rPr>
            </w:pPr>
          </w:p>
        </w:tc>
        <w:tc>
          <w:tcPr>
            <w:tcW w:w="3373" w:type="dxa"/>
            <w:shd w:val="clear" w:color="auto" w:fill="BFBFBF" w:themeFill="background1" w:themeFillShade="BF"/>
          </w:tcPr>
          <w:p w14:paraId="13C3220A" w14:textId="77777777" w:rsidR="00492E64" w:rsidRPr="00DF3FF3" w:rsidRDefault="00492E64" w:rsidP="00247596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  <w:p w14:paraId="3FFD8936" w14:textId="77777777" w:rsidR="00492E64" w:rsidRPr="00FF3B21" w:rsidRDefault="00492E64" w:rsidP="00247596">
            <w:pPr>
              <w:tabs>
                <w:tab w:val="left" w:pos="1980"/>
              </w:tabs>
              <w:rPr>
                <w:rFonts w:ascii="Arial" w:hAnsi="Arial" w:cs="Arial"/>
                <w:color w:val="000000"/>
              </w:rPr>
            </w:pPr>
            <w:r w:rsidRPr="00DF3FF3">
              <w:rPr>
                <w:rFonts w:ascii="Arial" w:hAnsi="Arial" w:cs="Arial"/>
                <w:b/>
                <w:bCs/>
                <w:color w:val="000000"/>
              </w:rPr>
              <w:t>Brutto</w:t>
            </w:r>
          </w:p>
        </w:tc>
      </w:tr>
      <w:tr w:rsidR="00492E64" w:rsidRPr="00DF3FF3" w14:paraId="0D40FAB0" w14:textId="77777777" w:rsidTr="00247596">
        <w:tc>
          <w:tcPr>
            <w:tcW w:w="2689" w:type="dxa"/>
            <w:shd w:val="clear" w:color="auto" w:fill="BFBFBF" w:themeFill="background1" w:themeFillShade="BF"/>
          </w:tcPr>
          <w:p w14:paraId="32AC818B" w14:textId="77777777" w:rsidR="00492E64" w:rsidRPr="00DF3FF3" w:rsidRDefault="00492E64" w:rsidP="00247596">
            <w:pPr>
              <w:rPr>
                <w:rFonts w:ascii="Arial" w:hAnsi="Arial" w:cs="Arial"/>
                <w:b/>
                <w:bCs/>
              </w:rPr>
            </w:pPr>
          </w:p>
          <w:p w14:paraId="1EF292AE" w14:textId="77777777" w:rsidR="00492E64" w:rsidRPr="00FF3B21" w:rsidRDefault="00492E64" w:rsidP="00247596">
            <w:pPr>
              <w:rPr>
                <w:rFonts w:ascii="Arial" w:hAnsi="Arial" w:cs="Arial"/>
              </w:rPr>
            </w:pPr>
            <w:r w:rsidRPr="00DF3FF3">
              <w:rPr>
                <w:rFonts w:ascii="Arial" w:hAnsi="Arial" w:cs="Arial"/>
                <w:b/>
                <w:bCs/>
              </w:rPr>
              <w:t>Cena za sztukę</w:t>
            </w:r>
          </w:p>
        </w:tc>
        <w:tc>
          <w:tcPr>
            <w:tcW w:w="3373" w:type="dxa"/>
          </w:tcPr>
          <w:p w14:paraId="5AF1E73D" w14:textId="77777777" w:rsidR="00492E64" w:rsidRPr="00DF3FF3" w:rsidRDefault="00492E64" w:rsidP="00247596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492E64" w:rsidRPr="00DF3FF3" w14:paraId="4C5812C8" w14:textId="77777777" w:rsidTr="00247596">
        <w:tc>
          <w:tcPr>
            <w:tcW w:w="2689" w:type="dxa"/>
            <w:shd w:val="clear" w:color="auto" w:fill="BFBFBF" w:themeFill="background1" w:themeFillShade="BF"/>
          </w:tcPr>
          <w:p w14:paraId="10DDD827" w14:textId="77777777" w:rsidR="00492E64" w:rsidRPr="00DF3FF3" w:rsidRDefault="00492E64" w:rsidP="00247596">
            <w:pPr>
              <w:rPr>
                <w:rFonts w:ascii="Arial" w:hAnsi="Arial" w:cs="Arial"/>
                <w:b/>
                <w:bCs/>
              </w:rPr>
            </w:pPr>
          </w:p>
          <w:p w14:paraId="29BA1C12" w14:textId="77777777" w:rsidR="00492E64" w:rsidRPr="00DF3FF3" w:rsidRDefault="00492E64" w:rsidP="00247596">
            <w:pPr>
              <w:rPr>
                <w:rFonts w:ascii="Arial" w:hAnsi="Arial" w:cs="Arial"/>
                <w:b/>
                <w:bCs/>
              </w:rPr>
            </w:pPr>
            <w:r w:rsidRPr="00DF3FF3">
              <w:rPr>
                <w:rFonts w:ascii="Arial" w:hAnsi="Arial" w:cs="Arial"/>
                <w:b/>
                <w:bCs/>
              </w:rPr>
              <w:t>Cena łączna</w:t>
            </w:r>
          </w:p>
        </w:tc>
        <w:tc>
          <w:tcPr>
            <w:tcW w:w="3373" w:type="dxa"/>
          </w:tcPr>
          <w:p w14:paraId="63D3B873" w14:textId="77777777" w:rsidR="00492E64" w:rsidRPr="00DF3FF3" w:rsidRDefault="00492E64" w:rsidP="00247596">
            <w:pPr>
              <w:tabs>
                <w:tab w:val="left" w:pos="1980"/>
              </w:tabs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69D557EC" w14:textId="77777777" w:rsidR="00492E64" w:rsidRDefault="00492E64" w:rsidP="00492E64">
      <w:pPr>
        <w:rPr>
          <w:rFonts w:ascii="Arial" w:hAnsi="Arial" w:cs="Arial"/>
          <w:b/>
          <w:color w:val="000000"/>
        </w:rPr>
      </w:pPr>
    </w:p>
    <w:p w14:paraId="389AEDB3" w14:textId="77777777" w:rsidR="00492E64" w:rsidRPr="00B20DDC" w:rsidRDefault="00492E64" w:rsidP="00492E64">
      <w:pPr>
        <w:rPr>
          <w:rFonts w:ascii="Arial" w:hAnsi="Arial" w:cs="Arial"/>
          <w:b/>
          <w:color w:val="000000"/>
        </w:rPr>
      </w:pPr>
    </w:p>
    <w:p w14:paraId="1AC84A0B" w14:textId="77777777" w:rsidR="00492E64" w:rsidRDefault="00492E64" w:rsidP="007E3ABC">
      <w:pPr>
        <w:spacing w:line="360" w:lineRule="auto"/>
        <w:rPr>
          <w:rFonts w:ascii="Arial" w:hAnsi="Arial" w:cs="Arial"/>
          <w:b/>
          <w:bCs/>
        </w:rPr>
      </w:pPr>
    </w:p>
    <w:p w14:paraId="737AA0B4" w14:textId="329F0D26" w:rsidR="007E3ABC" w:rsidRPr="00054295" w:rsidRDefault="007E3ABC" w:rsidP="007E3ABC">
      <w:pPr>
        <w:spacing w:line="360" w:lineRule="auto"/>
        <w:rPr>
          <w:rFonts w:ascii="Arial" w:hAnsi="Arial" w:cs="Arial"/>
          <w:b/>
          <w:bCs/>
        </w:rPr>
      </w:pPr>
      <w:r w:rsidRPr="00054295">
        <w:rPr>
          <w:rFonts w:ascii="Arial" w:hAnsi="Arial" w:cs="Arial"/>
          <w:b/>
          <w:bCs/>
        </w:rPr>
        <w:t xml:space="preserve">Oświadczam, że: </w:t>
      </w:r>
    </w:p>
    <w:p w14:paraId="42740643" w14:textId="77777777" w:rsidR="007E3ABC" w:rsidRPr="00054295" w:rsidRDefault="007E3ABC" w:rsidP="007E3ABC">
      <w:pPr>
        <w:spacing w:line="360" w:lineRule="auto"/>
        <w:ind w:left="426"/>
        <w:rPr>
          <w:rFonts w:ascii="Arial" w:hAnsi="Arial" w:cs="Arial"/>
        </w:rPr>
      </w:pPr>
      <w:r w:rsidRPr="00054295">
        <w:rPr>
          <w:rFonts w:ascii="Arial" w:hAnsi="Arial" w:cs="Arial"/>
        </w:rPr>
        <w:t>1.</w:t>
      </w:r>
      <w:r w:rsidRPr="00054295">
        <w:rPr>
          <w:rFonts w:ascii="Arial" w:hAnsi="Arial" w:cs="Arial"/>
        </w:rPr>
        <w:tab/>
        <w:t>powyższa cena obejmuje całość kosztów wykonania zamówienia;</w:t>
      </w:r>
    </w:p>
    <w:p w14:paraId="78210F54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2.</w:t>
      </w:r>
      <w:r w:rsidRPr="00054295">
        <w:rPr>
          <w:rFonts w:ascii="Arial" w:hAnsi="Arial" w:cs="Arial"/>
        </w:rPr>
        <w:tab/>
        <w:t xml:space="preserve">zapoznałem się i w pełni akceptuję wymogi i warunki wykonania zamówienia zawarte w zapytaniu ofertowym, a w szczególności nie wnoszę żadnych zastrzeżeń </w:t>
      </w:r>
      <w:r w:rsidRPr="00054295">
        <w:rPr>
          <w:rFonts w:ascii="Arial" w:hAnsi="Arial" w:cs="Arial"/>
        </w:rPr>
        <w:lastRenderedPageBreak/>
        <w:t>dotyczących: sposobu określenia przez Zamawiającego warunków udziału w postępowaniu, kryteriów oceny ofert i przedmiotu zamówienia;</w:t>
      </w:r>
    </w:p>
    <w:p w14:paraId="2756054D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3.  zobowiązuję się w przypadku przyjęcia mojej oferty, do zawarcia umowy na warunkach opisanych w Zapytaniu ofertowym, w miejscu i terminie wskazanym przez Zamawiającego;</w:t>
      </w:r>
    </w:p>
    <w:p w14:paraId="2A161126" w14:textId="77777777" w:rsidR="007E3ABC" w:rsidRPr="00054295" w:rsidRDefault="007E3ABC" w:rsidP="007E3ABC">
      <w:pPr>
        <w:pStyle w:val="Default"/>
        <w:spacing w:line="360" w:lineRule="auto"/>
        <w:ind w:left="709" w:hanging="283"/>
      </w:pPr>
      <w:r w:rsidRPr="00054295">
        <w:rPr>
          <w:color w:val="auto"/>
        </w:rPr>
        <w:t xml:space="preserve">4. świadomy odpowiedzialności karnej z tytułu składania fałszywych oświadczeń (w szczególności na podstawie art. 297 kodeksu karnego), oświadczam, że Wykonawca spełnia warunki udziału w postępowaniu o udzielenie zamówienia tj.: wobec Wykonawcy </w:t>
      </w:r>
      <w:r w:rsidRPr="00054295">
        <w:t>nie otwarto likwidacji, nie ogłoszono upadłości, jego aktywami nie zarządza likwidator lub sąd, nie zawarł układu z wierzycielami, jego działalność gospodarcza nie jest zawieszona albo nie znajduje się on w innej tego rodzaju sytuacji wynikającej z podobnej procedury przewidzianej w przepisach miejsca wszczęcia tej procedury;</w:t>
      </w:r>
    </w:p>
    <w:p w14:paraId="2B9C9ECC" w14:textId="77777777" w:rsidR="007E3ABC" w:rsidRPr="00054295" w:rsidRDefault="007E3ABC" w:rsidP="007E3ABC">
      <w:pPr>
        <w:pStyle w:val="Default"/>
        <w:spacing w:line="360" w:lineRule="auto"/>
        <w:ind w:left="709" w:hanging="283"/>
        <w:rPr>
          <w:color w:val="auto"/>
        </w:rPr>
      </w:pPr>
      <w:r w:rsidRPr="00054295">
        <w:t xml:space="preserve">5. </w:t>
      </w:r>
      <w:r w:rsidRPr="00054295">
        <w:rPr>
          <w:color w:val="auto"/>
        </w:rPr>
        <w:t xml:space="preserve">wypełniłem obowiązki informacyjne przewidziane w art. 13 lub art. 14 </w:t>
      </w:r>
      <w:proofErr w:type="spellStart"/>
      <w:r w:rsidRPr="00054295">
        <w:rPr>
          <w:color w:val="auto"/>
        </w:rPr>
        <w:t>RODO</w:t>
      </w:r>
      <w:proofErr w:type="spellEnd"/>
      <w:r w:rsidRPr="00054295">
        <w:rPr>
          <w:color w:val="auto"/>
        </w:rPr>
        <w:t xml:space="preserve"> wobec osób fizycznych, od których dane osobowe bezpośrednio lub pośrednio pozyskałem w celu ubiegania się o udzielenie przedmiotowego zamówienia; </w:t>
      </w:r>
    </w:p>
    <w:p w14:paraId="3284B03B" w14:textId="77777777" w:rsidR="007E3ABC" w:rsidRPr="00054295" w:rsidRDefault="007E3ABC" w:rsidP="007E3ABC">
      <w:pPr>
        <w:spacing w:line="360" w:lineRule="auto"/>
        <w:ind w:left="709" w:hanging="283"/>
        <w:rPr>
          <w:rFonts w:ascii="Arial" w:hAnsi="Arial" w:cs="Arial"/>
        </w:rPr>
      </w:pPr>
      <w:r w:rsidRPr="00054295">
        <w:rPr>
          <w:rFonts w:ascii="Arial" w:hAnsi="Arial" w:cs="Arial"/>
        </w:rPr>
        <w:t>6.</w:t>
      </w:r>
      <w:r w:rsidRPr="00054295">
        <w:rPr>
          <w:rFonts w:ascii="Arial" w:hAnsi="Arial" w:cs="Arial"/>
          <w:b/>
          <w:bCs/>
          <w:color w:val="FF0000"/>
        </w:rPr>
        <w:t xml:space="preserve"> </w:t>
      </w:r>
      <w:r w:rsidRPr="00054295">
        <w:rPr>
          <w:rFonts w:ascii="Arial" w:hAnsi="Arial" w:cs="Arial"/>
        </w:rPr>
        <w:t xml:space="preserve">nie zachodzą przesłanki wykluczenia z postępowania na podstawie art. 7 ust. 1 </w:t>
      </w:r>
      <w:r w:rsidRPr="00054295">
        <w:rPr>
          <w:rFonts w:ascii="Arial" w:hAnsi="Arial" w:cs="Arial"/>
          <w:i/>
        </w:rPr>
        <w:t>ustawy z dnia 13 kwietnia 2022 r. o szczególnych rozwiązaniach w zakresie przeciwdziałania wspieraniu agresji na Ukrainę oraz służących ochronie bezpieczeństwa narodowego</w:t>
      </w:r>
      <w:r w:rsidRPr="00054295">
        <w:rPr>
          <w:rFonts w:ascii="Arial" w:hAnsi="Arial" w:cs="Arial"/>
        </w:rPr>
        <w:t xml:space="preserve"> (Dz. U. 2025 poz. 514)</w:t>
      </w:r>
      <w:r w:rsidRPr="00054295">
        <w:rPr>
          <w:rStyle w:val="Odwoanieprzypisudolnego"/>
          <w:rFonts w:ascii="Arial" w:hAnsi="Arial" w:cs="Arial"/>
        </w:rPr>
        <w:footnoteReference w:id="1"/>
      </w:r>
    </w:p>
    <w:p w14:paraId="2769A326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39EF321A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</w:p>
    <w:p w14:paraId="2861E70A" w14:textId="77777777" w:rsidR="007E3ABC" w:rsidRDefault="007E3ABC" w:rsidP="007E3ABC">
      <w:pPr>
        <w:spacing w:line="360" w:lineRule="auto"/>
        <w:jc w:val="both"/>
        <w:rPr>
          <w:rFonts w:ascii="Arial" w:hAnsi="Arial" w:cs="Arial"/>
          <w:highlight w:val="gree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4B278" wp14:editId="1D6F7B9D">
                <wp:simplePos x="0" y="0"/>
                <wp:positionH relativeFrom="column">
                  <wp:posOffset>301625</wp:posOffset>
                </wp:positionH>
                <wp:positionV relativeFrom="paragraph">
                  <wp:posOffset>161290</wp:posOffset>
                </wp:positionV>
                <wp:extent cx="2286000" cy="711200"/>
                <wp:effectExtent l="0" t="0" r="0" b="0"/>
                <wp:wrapNone/>
                <wp:docPr id="992146831" name="Pole tekstowe 9921468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B00B91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(</w:t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miejsce, data)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F4B278" id="_x0000_t202" coordsize="21600,21600" o:spt="202" path="m,l,21600r21600,l21600,xe">
                <v:stroke joinstyle="miter"/>
                <v:path gradientshapeok="t" o:connecttype="rect"/>
              </v:shapetype>
              <v:shape id="Pole tekstowe 992146831" o:spid="_x0000_s1026" type="#_x0000_t202" style="position:absolute;left:0;text-align:left;margin-left:23.75pt;margin-top:12.7pt;width:180pt;height: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" filled="f" stroked="f">
                <v:textbox>
                  <w:txbxContent>
                    <w:p w14:paraId="1CB00B91" w14:textId="77777777" w:rsidR="007E3ABC" w:rsidRDefault="007E3ABC" w:rsidP="007E3ABC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t xml:space="preserve">           (</w:t>
                      </w:r>
                      <w:r>
                        <w:rPr>
                          <w:rFonts w:ascii="Arial" w:hAnsi="Arial" w:cs="Arial"/>
                          <w:i/>
                        </w:rPr>
                        <w:t>miejsce, data)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5FD97" wp14:editId="0A3E759B">
                <wp:simplePos x="0" y="0"/>
                <wp:positionH relativeFrom="column">
                  <wp:posOffset>3592830</wp:posOffset>
                </wp:positionH>
                <wp:positionV relativeFrom="paragraph">
                  <wp:posOffset>525780</wp:posOffset>
                </wp:positionV>
                <wp:extent cx="2468880" cy="914400"/>
                <wp:effectExtent l="0" t="0" r="0" b="0"/>
                <wp:wrapNone/>
                <wp:docPr id="1681098689" name="Pole tekstowe 1681098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A509D3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E5FD97" id="Pole tekstowe 1681098689" o:spid="_x0000_s1027" type="#_x0000_t202" style="position:absolute;left:0;text-align:left;margin-left:282.9pt;margin-top:41.4pt;width:194.4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" filled="f" stroked="f">
                <v:textbox>
                  <w:txbxContent>
                    <w:p w14:paraId="45A509D3" w14:textId="77777777" w:rsidR="007E3ABC" w:rsidRDefault="007E3ABC" w:rsidP="007E3ABC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32766E" wp14:editId="3FF61980">
                <wp:simplePos x="0" y="0"/>
                <wp:positionH relativeFrom="column">
                  <wp:posOffset>3649980</wp:posOffset>
                </wp:positionH>
                <wp:positionV relativeFrom="paragraph">
                  <wp:posOffset>131445</wp:posOffset>
                </wp:positionV>
                <wp:extent cx="2468880" cy="914400"/>
                <wp:effectExtent l="0" t="0" r="0" b="0"/>
                <wp:wrapNone/>
                <wp:docPr id="852996109" name="Pole tekstowe 852996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888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9EA69" w14:textId="77777777" w:rsidR="007E3ABC" w:rsidRDefault="007E3ABC" w:rsidP="007E3ABC">
                            <w:pPr>
                              <w:spacing w:before="240" w:after="60"/>
                              <w:ind w:right="241"/>
                              <w:jc w:val="center"/>
                              <w:outlineLvl w:val="8"/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……………………………………………………….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i/>
                              </w:rPr>
                              <w:t>(podpis Wykonawcy)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32766E" id="Pole tekstowe 852996109" o:spid="_x0000_s1028" type="#_x0000_t202" style="position:absolute;left:0;text-align:left;margin-left:287.4pt;margin-top:10.35pt;width:194.4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" filled="f" stroked="f">
                <v:textbox>
                  <w:txbxContent>
                    <w:p w14:paraId="5019EA69" w14:textId="77777777" w:rsidR="007E3ABC" w:rsidRDefault="007E3ABC" w:rsidP="007E3ABC">
                      <w:pPr>
                        <w:spacing w:before="240" w:after="60"/>
                        <w:ind w:right="241"/>
                        <w:jc w:val="center"/>
                        <w:outlineLvl w:val="8"/>
                        <w:rPr>
                          <w:rFonts w:ascii="Verdana" w:hAnsi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>……………………………………………………….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br/>
                      </w:r>
                      <w:r>
                        <w:rPr>
                          <w:rFonts w:ascii="Arial" w:hAnsi="Arial" w:cs="Arial"/>
                          <w:i/>
                        </w:rPr>
                        <w:t>(podpis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EE92B12" w14:textId="77777777" w:rsidR="007E3ABC" w:rsidRDefault="007E3ABC" w:rsidP="007E3ABC">
      <w:pPr>
        <w:tabs>
          <w:tab w:val="left" w:pos="5400"/>
        </w:tabs>
        <w:spacing w:line="360" w:lineRule="auto"/>
        <w:rPr>
          <w:rFonts w:ascii="Arial" w:hAnsi="Arial" w:cs="Arial"/>
        </w:rPr>
      </w:pPr>
    </w:p>
    <w:p w14:paraId="3395C55E" w14:textId="77777777" w:rsidR="008F0BC0" w:rsidRDefault="001544B6" w:rsidP="008F0BC0"/>
    <w:sectPr w:rsidR="008F0BC0" w:rsidSect="00EE4D69">
      <w:headerReference w:type="first" r:id="rId9"/>
      <w:footerReference w:type="first" r:id="rId10"/>
      <w:pgSz w:w="11906" w:h="16838" w:code="9"/>
      <w:pgMar w:top="993" w:right="1077" w:bottom="851" w:left="1077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B4CDB" w14:textId="77777777" w:rsidR="001544B6" w:rsidRDefault="001544B6">
      <w:r>
        <w:separator/>
      </w:r>
    </w:p>
  </w:endnote>
  <w:endnote w:type="continuationSeparator" w:id="0">
    <w:p w14:paraId="09F05BF5" w14:textId="77777777" w:rsidR="001544B6" w:rsidRDefault="0015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01691" w14:textId="77777777" w:rsidR="000671B9" w:rsidRDefault="00A94A82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C7A4D0D" wp14:editId="3AEABF0B">
              <wp:simplePos x="0" y="0"/>
              <wp:positionH relativeFrom="column">
                <wp:posOffset>87382</wp:posOffset>
              </wp:positionH>
              <wp:positionV relativeFrom="paragraph">
                <wp:posOffset>70209</wp:posOffset>
              </wp:positionV>
              <wp:extent cx="6011186" cy="0"/>
              <wp:effectExtent l="0" t="0" r="0" b="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1186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1" o:spid="_x0000_s2050" style="mso-wrap-distance-bottom:0;mso-wrap-distance-left:9pt;mso-wrap-distance-right:9pt;mso-wrap-distance-top:0;mso-wrap-style:square;position:absolute;visibility:visible;z-index:251666432" from="6.9pt,5.55pt" to="480.2pt,5.55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127"/>
      <w:gridCol w:w="2693"/>
    </w:tblGrid>
    <w:tr w:rsidR="007F5CC8" w14:paraId="67CB00A8" w14:textId="77777777" w:rsidTr="00FA6B4F">
      <w:trPr>
        <w:trHeight w:val="842"/>
      </w:trPr>
      <w:tc>
        <w:tcPr>
          <w:tcW w:w="2268" w:type="dxa"/>
        </w:tcPr>
        <w:p w14:paraId="693E7E48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</w:rPr>
            <w:drawing>
              <wp:anchor distT="0" distB="0" distL="114300" distR="114300" simplePos="0" relativeHeight="251660288" behindDoc="1" locked="0" layoutInCell="1" allowOverlap="1" wp14:anchorId="5AAFE23C" wp14:editId="2886FE73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634" name="Obraz 36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D7F868C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40595C09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127" w:type="dxa"/>
        </w:tcPr>
        <w:p w14:paraId="3F2CA16F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drawing>
              <wp:anchor distT="0" distB="0" distL="114300" distR="114300" simplePos="0" relativeHeight="251661312" behindDoc="1" locked="0" layoutInCell="1" allowOverlap="1" wp14:anchorId="5DDC55C5" wp14:editId="68D3582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635" name="Obraz 36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E39E2D6" w14:textId="77777777" w:rsidR="000671B9" w:rsidRPr="00B76E16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7DBFF877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fax 42 636 77 97</w:t>
          </w:r>
        </w:p>
      </w:tc>
      <w:tc>
        <w:tcPr>
          <w:tcW w:w="2693" w:type="dxa"/>
        </w:tcPr>
        <w:p w14:paraId="48ABED6F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</w:rPr>
            <w:drawing>
              <wp:anchor distT="0" distB="0" distL="114300" distR="114300" simplePos="0" relativeHeight="251662336" behindDoc="1" locked="0" layoutInCell="1" allowOverlap="1" wp14:anchorId="0EE9DE76" wp14:editId="3D0805D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36" name="Obraz 36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C08D13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wuplodz.praca.gov.pl</w:t>
          </w:r>
        </w:p>
        <w:p w14:paraId="23F0CBE6" w14:textId="77777777" w:rsidR="000671B9" w:rsidRDefault="00A94A82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lowu@wup.lodz.pl</w:t>
          </w:r>
        </w:p>
      </w:tc>
    </w:tr>
  </w:tbl>
  <w:p w14:paraId="71E51F85" w14:textId="77777777" w:rsidR="000671B9" w:rsidRPr="00B76E16" w:rsidRDefault="001544B6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55C68" w14:textId="77777777" w:rsidR="001544B6" w:rsidRDefault="001544B6">
      <w:r>
        <w:separator/>
      </w:r>
    </w:p>
  </w:footnote>
  <w:footnote w:type="continuationSeparator" w:id="0">
    <w:p w14:paraId="6C525378" w14:textId="77777777" w:rsidR="001544B6" w:rsidRDefault="001544B6">
      <w:r>
        <w:continuationSeparator/>
      </w:r>
    </w:p>
  </w:footnote>
  <w:footnote w:id="1">
    <w:p w14:paraId="5F3D1E89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Style w:val="markedcontent"/>
          <w:rFonts w:ascii="Arial" w:hAnsi="Arial" w:cs="Arial"/>
          <w:sz w:val="16"/>
          <w:szCs w:val="16"/>
        </w:rPr>
        <w:t xml:space="preserve">Zgodnie z treścią </w:t>
      </w:r>
      <w:r>
        <w:rPr>
          <w:rFonts w:ascii="Arial" w:hAnsi="Arial" w:cs="Arial"/>
          <w:sz w:val="16"/>
          <w:szCs w:val="16"/>
        </w:rPr>
        <w:t xml:space="preserve">art. 7 ust. 1 ustawy z dnia 13 kwietnia 2022 r. o szczególnych rozwiązaniach w zakresie przeciwdziałania wspieraniu agresji na Ukrainę oraz służących ochronie bezpieczeństwa narodowego,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  <w:r>
        <w:rPr>
          <w:sz w:val="18"/>
          <w:szCs w:val="18"/>
        </w:rPr>
        <w:br/>
      </w:r>
      <w:r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C96235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z 2023 r. poz. 1124, z </w:t>
      </w:r>
      <w:proofErr w:type="spellStart"/>
      <w:r>
        <w:rPr>
          <w:rFonts w:ascii="Arial" w:hAnsi="Arial" w:cs="Arial"/>
          <w:sz w:val="16"/>
          <w:szCs w:val="16"/>
        </w:rPr>
        <w:t>późn</w:t>
      </w:r>
      <w:proofErr w:type="spellEnd"/>
      <w:r>
        <w:rPr>
          <w:rFonts w:ascii="Arial" w:hAnsi="Arial" w:cs="Arial"/>
          <w:sz w:val="16"/>
          <w:szCs w:val="16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C96F6F" w14:textId="77777777" w:rsidR="007E3ABC" w:rsidRDefault="007E3ABC" w:rsidP="007E3ABC">
      <w:pPr>
        <w:spacing w:line="276" w:lineRule="auto"/>
        <w:ind w:right="1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Dz.U. z 2023 r. </w:t>
      </w:r>
      <w:hyperlink r:id="rId1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120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2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295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3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1598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oraz z 2024 r. </w:t>
      </w:r>
      <w:hyperlink r:id="rId4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poz. 619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, </w:t>
      </w:r>
      <w:hyperlink r:id="rId5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1685</w:t>
        </w:r>
      </w:hyperlink>
      <w:r>
        <w:rPr>
          <w:rFonts w:ascii="Arial" w:hAnsi="Arial" w:cs="Arial"/>
          <w:color w:val="000000" w:themeColor="text1"/>
          <w:sz w:val="16"/>
          <w:szCs w:val="16"/>
        </w:rPr>
        <w:t xml:space="preserve"> i </w:t>
      </w:r>
      <w:hyperlink r:id="rId6" w:history="1">
        <w:r>
          <w:rPr>
            <w:rStyle w:val="Hipercze"/>
            <w:rFonts w:ascii="Arial" w:hAnsi="Arial" w:cs="Arial"/>
            <w:color w:val="000000" w:themeColor="text1"/>
            <w:sz w:val="16"/>
            <w:szCs w:val="16"/>
          </w:rPr>
          <w:t>1863</w:t>
        </w:r>
      </w:hyperlink>
      <w:r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8C4C98B" w14:textId="77777777" w:rsidR="007E3ABC" w:rsidRDefault="007E3ABC" w:rsidP="007E3ABC">
      <w:pPr>
        <w:ind w:firstLine="709"/>
        <w:rPr>
          <w:rFonts w:ascii="Arial" w:hAnsi="Arial" w:cs="Arial"/>
          <w:sz w:val="16"/>
          <w:szCs w:val="16"/>
        </w:rPr>
      </w:pPr>
    </w:p>
    <w:p w14:paraId="6074B9A1" w14:textId="77777777" w:rsidR="007E3ABC" w:rsidRDefault="007E3ABC" w:rsidP="007E3AB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2EEAD" w14:textId="77777777" w:rsidR="000671B9" w:rsidRDefault="00A94A82" w:rsidP="00F11B7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7E7889C" wp14:editId="6870B5EA">
              <wp:simplePos x="0" y="0"/>
              <wp:positionH relativeFrom="column">
                <wp:posOffset>-30752</wp:posOffset>
              </wp:positionH>
              <wp:positionV relativeFrom="paragraph">
                <wp:posOffset>976399</wp:posOffset>
              </wp:positionV>
              <wp:extent cx="6210795" cy="17813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795" cy="17813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2096" from="-2.4pt,76.9pt" to="486.65pt,78.3pt" strokecolor="#008750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46FFCBC4" wp14:editId="5E38FE69">
          <wp:simplePos x="0" y="0"/>
          <wp:positionH relativeFrom="column">
            <wp:posOffset>-214685</wp:posOffset>
          </wp:positionH>
          <wp:positionV relativeFrom="paragraph">
            <wp:posOffset>0</wp:posOffset>
          </wp:positionV>
          <wp:extent cx="2254103" cy="985502"/>
          <wp:effectExtent l="0" t="0" r="0" b="5715"/>
          <wp:wrapNone/>
          <wp:docPr id="3632" name="Obraz 36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lodz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103" cy="985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a-Siatka"/>
      <w:tblW w:w="108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99"/>
    </w:tblGrid>
    <w:tr w:rsidR="007F5CC8" w14:paraId="7294FA56" w14:textId="77777777" w:rsidTr="00381202">
      <w:trPr>
        <w:trHeight w:val="1416"/>
      </w:trPr>
      <w:tc>
        <w:tcPr>
          <w:tcW w:w="222" w:type="dxa"/>
        </w:tcPr>
        <w:p w14:paraId="4E5B0D08" w14:textId="77777777" w:rsidR="000671B9" w:rsidRDefault="001544B6" w:rsidP="00F11B78">
          <w:pPr>
            <w:pStyle w:val="Nagwek"/>
          </w:pPr>
        </w:p>
      </w:tc>
      <w:tc>
        <w:tcPr>
          <w:tcW w:w="10599" w:type="dxa"/>
        </w:tcPr>
        <w:p w14:paraId="160FCFDD" w14:textId="77777777" w:rsidR="000671B9" w:rsidRDefault="00A94A82" w:rsidP="008510FF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anchor distT="0" distB="0" distL="114300" distR="114300" simplePos="0" relativeHeight="251659264" behindDoc="1" locked="0" layoutInCell="1" allowOverlap="1" wp14:anchorId="4B84E4AD" wp14:editId="44459538">
                <wp:simplePos x="0" y="0"/>
                <wp:positionH relativeFrom="column">
                  <wp:posOffset>3808019</wp:posOffset>
                </wp:positionH>
                <wp:positionV relativeFrom="paragraph">
                  <wp:posOffset>40005</wp:posOffset>
                </wp:positionV>
                <wp:extent cx="2169795" cy="561975"/>
                <wp:effectExtent l="0" t="0" r="1905" b="9525"/>
                <wp:wrapNone/>
                <wp:docPr id="3633" name="Obraz 36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979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7A61C0F" w14:textId="77777777" w:rsidR="000671B9" w:rsidRDefault="00A94A82" w:rsidP="00B37366">
          <w:pPr>
            <w:pStyle w:val="Domy3flnystylrysowania"/>
            <w:tabs>
              <w:tab w:val="left" w:pos="5860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3A8F764B" w14:textId="77777777" w:rsidR="000671B9" w:rsidRDefault="00A94A82" w:rsidP="000671B9">
          <w:pPr>
            <w:pStyle w:val="Domy3flnystylrysowania"/>
            <w:tabs>
              <w:tab w:val="left" w:pos="4225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2CB9E50D" w14:textId="77777777" w:rsidR="000671B9" w:rsidRPr="00A46E20" w:rsidRDefault="001544B6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</w:tc>
    </w:tr>
  </w:tbl>
  <w:p w14:paraId="5854B48B" w14:textId="77777777" w:rsidR="000671B9" w:rsidRPr="00697D7C" w:rsidRDefault="001544B6" w:rsidP="008F0BC0">
    <w:pPr>
      <w:pStyle w:val="Nagwek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519B"/>
    <w:multiLevelType w:val="hybridMultilevel"/>
    <w:tmpl w:val="D7DCD48E"/>
    <w:lvl w:ilvl="0" w:tplc="E2764ED4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A2166E"/>
    <w:multiLevelType w:val="hybridMultilevel"/>
    <w:tmpl w:val="7FCC2F6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5F51243"/>
    <w:multiLevelType w:val="hybridMultilevel"/>
    <w:tmpl w:val="83E8D472"/>
    <w:lvl w:ilvl="0" w:tplc="C7DCFA46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754C67"/>
    <w:multiLevelType w:val="hybridMultilevel"/>
    <w:tmpl w:val="714041E6"/>
    <w:lvl w:ilvl="0" w:tplc="9AD09DE6">
      <w:start w:val="1"/>
      <w:numFmt w:val="decimal"/>
      <w:lvlText w:val="%1."/>
      <w:lvlJc w:val="left"/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3739D4"/>
    <w:multiLevelType w:val="hybridMultilevel"/>
    <w:tmpl w:val="5CC43C8A"/>
    <w:lvl w:ilvl="0" w:tplc="EDBA8FCA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A76DF"/>
    <w:multiLevelType w:val="hybridMultilevel"/>
    <w:tmpl w:val="36ACE8D4"/>
    <w:lvl w:ilvl="0" w:tplc="6AE8D8D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5B5E35"/>
    <w:multiLevelType w:val="hybridMultilevel"/>
    <w:tmpl w:val="E85C8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D3353"/>
    <w:multiLevelType w:val="hybridMultilevel"/>
    <w:tmpl w:val="31E0D906"/>
    <w:lvl w:ilvl="0" w:tplc="73B21044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5DB35F9A"/>
    <w:multiLevelType w:val="hybridMultilevel"/>
    <w:tmpl w:val="A296C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E1E4AEB"/>
    <w:multiLevelType w:val="hybridMultilevel"/>
    <w:tmpl w:val="27A2F6C6"/>
    <w:lvl w:ilvl="0" w:tplc="A13043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B454A68"/>
    <w:multiLevelType w:val="hybridMultilevel"/>
    <w:tmpl w:val="F3EE8D68"/>
    <w:lvl w:ilvl="0" w:tplc="6B1CA64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5252C8"/>
    <w:multiLevelType w:val="hybridMultilevel"/>
    <w:tmpl w:val="2908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775D6E"/>
    <w:multiLevelType w:val="hybridMultilevel"/>
    <w:tmpl w:val="420AEA18"/>
    <w:lvl w:ilvl="0" w:tplc="4AF04382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20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4"/>
  </w:num>
  <w:num w:numId="10">
    <w:abstractNumId w:val="16"/>
  </w:num>
  <w:num w:numId="11">
    <w:abstractNumId w:val="8"/>
  </w:num>
  <w:num w:numId="12">
    <w:abstractNumId w:val="18"/>
  </w:num>
  <w:num w:numId="13">
    <w:abstractNumId w:val="7"/>
  </w:num>
  <w:num w:numId="14">
    <w:abstractNumId w:val="9"/>
  </w:num>
  <w:num w:numId="15">
    <w:abstractNumId w:val="13"/>
  </w:num>
  <w:num w:numId="16">
    <w:abstractNumId w:val="2"/>
  </w:num>
  <w:num w:numId="17">
    <w:abstractNumId w:val="5"/>
  </w:num>
  <w:num w:numId="18">
    <w:abstractNumId w:val="0"/>
  </w:num>
  <w:num w:numId="19">
    <w:abstractNumId w:val="12"/>
  </w:num>
  <w:num w:numId="20">
    <w:abstractNumId w:val="19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CC8"/>
    <w:rsid w:val="000115DC"/>
    <w:rsid w:val="00143F10"/>
    <w:rsid w:val="001544B6"/>
    <w:rsid w:val="00492E64"/>
    <w:rsid w:val="006B2707"/>
    <w:rsid w:val="007E3ABC"/>
    <w:rsid w:val="007F5CC8"/>
    <w:rsid w:val="00984FB0"/>
    <w:rsid w:val="00A94A82"/>
    <w:rsid w:val="00BF63B2"/>
    <w:rsid w:val="00C62F58"/>
    <w:rsid w:val="00C83530"/>
    <w:rsid w:val="00E65CC4"/>
    <w:rsid w:val="00F35D22"/>
    <w:rsid w:val="00F75A76"/>
    <w:rsid w:val="00FF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E06B93"/>
  <w15:docId w15:val="{43FF63E8-DDA4-438F-A1B4-A731C31C2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3" w:uiPriority="48"/>
    <w:lsdException w:name="Grid Table 4 Accent 3" w:uiPriority="49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115DC"/>
    <w:pPr>
      <w:ind w:left="708"/>
    </w:pPr>
  </w:style>
  <w:style w:type="paragraph" w:styleId="NormalnyWeb">
    <w:name w:val="Normal (Web)"/>
    <w:basedOn w:val="Normalny"/>
    <w:uiPriority w:val="99"/>
    <w:unhideWhenUsed/>
    <w:rsid w:val="000115DC"/>
    <w:pPr>
      <w:spacing w:before="100" w:beforeAutospacing="1" w:after="100" w:afterAutospacing="1"/>
    </w:pPr>
  </w:style>
  <w:style w:type="character" w:customStyle="1" w:styleId="AkapitzlistZnak">
    <w:name w:val="Akapit z listą Znak"/>
    <w:link w:val="Akapitzlist"/>
    <w:uiPriority w:val="34"/>
    <w:locked/>
    <w:rsid w:val="000115DC"/>
    <w:rPr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rsid w:val="000115D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15DC"/>
    <w:rPr>
      <w:lang w:eastAsia="pl-PL"/>
    </w:rPr>
  </w:style>
  <w:style w:type="character" w:styleId="Odwoanieprzypisudolnego">
    <w:name w:val="footnote reference"/>
    <w:rsid w:val="000115DC"/>
    <w:rPr>
      <w:vertAlign w:val="superscript"/>
    </w:rPr>
  </w:style>
  <w:style w:type="character" w:styleId="Odwoaniedokomentarza">
    <w:name w:val="annotation reference"/>
    <w:basedOn w:val="Domylnaczcionkaakapitu"/>
    <w:rsid w:val="00FF60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F60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F602D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FF60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FF602D"/>
    <w:rPr>
      <w:b/>
      <w:bCs/>
      <w:lang w:eastAsia="pl-PL"/>
    </w:rPr>
  </w:style>
  <w:style w:type="character" w:styleId="Nierozpoznanawzmianka">
    <w:name w:val="Unresolved Mention"/>
    <w:basedOn w:val="Domylnaczcionkaakapitu"/>
    <w:rsid w:val="00F35D22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1"/>
    <w:qFormat/>
    <w:rsid w:val="007E3ABC"/>
    <w:pPr>
      <w:widowControl w:val="0"/>
      <w:autoSpaceDE w:val="0"/>
      <w:autoSpaceDN w:val="0"/>
      <w:ind w:left="835" w:hanging="36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E3ABC"/>
    <w:rPr>
      <w:rFonts w:ascii="Arial" w:eastAsia="Arial" w:hAnsi="Arial" w:cs="Arial"/>
      <w:sz w:val="22"/>
      <w:szCs w:val="22"/>
      <w:lang w:eastAsia="en-US"/>
    </w:rPr>
  </w:style>
  <w:style w:type="table" w:styleId="Tabelasiatki3">
    <w:name w:val="Grid Table 3"/>
    <w:basedOn w:val="Standardowy"/>
    <w:uiPriority w:val="48"/>
    <w:rsid w:val="007E3A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4akcent3">
    <w:name w:val="Grid Table 4 Accent 3"/>
    <w:basedOn w:val="Standardowy"/>
    <w:uiPriority w:val="49"/>
    <w:rsid w:val="007E3AB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7E3A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7E3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wup.lod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sip.legalis.pl/document-view.seam?documentId=mfrxilrtg4ytsmrzga3dq&amp;refSource=hyp" TargetMode="External"/><Relationship Id="rId2" Type="http://schemas.openxmlformats.org/officeDocument/2006/relationships/hyperlink" Target="https://sip.legalis.pl/document-view.seam?documentId=mfrxilrtg4ytqnrqgq4ta&amp;refSource=hyp" TargetMode="External"/><Relationship Id="rId1" Type="http://schemas.openxmlformats.org/officeDocument/2006/relationships/hyperlink" Target="https://sip.legalis.pl/document-view.seam?documentId=mfrxilrsgq3tcma&amp;refSource=hyp" TargetMode="External"/><Relationship Id="rId6" Type="http://schemas.openxmlformats.org/officeDocument/2006/relationships/hyperlink" Target="https://sip.legalis.pl/document-view.seam?documentId=mfrxilrtg4zdcmrvhe4to&amp;refSource=hyp" TargetMode="External"/><Relationship Id="rId5" Type="http://schemas.openxmlformats.org/officeDocument/2006/relationships/hyperlink" Target="https://sip.legalis.pl/document-view.seam?documentId=mfrxilrtg4zdcmjqga2tk&amp;refSource=hyp" TargetMode="External"/><Relationship Id="rId4" Type="http://schemas.openxmlformats.org/officeDocument/2006/relationships/hyperlink" Target="https://sip.legalis.pl/document-view.seam?documentId=mfrxilrtg4zdanbuga2do&amp;refSource=hyp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2DB5-20D4-4191-A567-96C8F18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9</Pages>
  <Words>2105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14</cp:revision>
  <cp:lastPrinted>2025-10-13T12:06:00Z</cp:lastPrinted>
  <dcterms:created xsi:type="dcterms:W3CDTF">2025-10-27T08:55:00Z</dcterms:created>
  <dcterms:modified xsi:type="dcterms:W3CDTF">2025-10-27T10:47:00Z</dcterms:modified>
</cp:coreProperties>
</file>