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345F02" w14:textId="30CEB862" w:rsidR="00092691" w:rsidRPr="00223250" w:rsidRDefault="00092691" w:rsidP="00092691">
      <w:pPr>
        <w:rPr>
          <w:sz w:val="22"/>
          <w:szCs w:val="22"/>
        </w:rPr>
      </w:pPr>
      <w:bookmarkStart w:id="0" w:name="_GoBack"/>
      <w:bookmarkEnd w:id="0"/>
      <w:r w:rsidRPr="00223250">
        <w:rPr>
          <w:sz w:val="22"/>
          <w:szCs w:val="22"/>
        </w:rPr>
        <w:t xml:space="preserve">                                                          </w:t>
      </w:r>
      <w:r w:rsidR="00CD49EC">
        <w:rPr>
          <w:sz w:val="22"/>
          <w:szCs w:val="22"/>
        </w:rPr>
        <w:t xml:space="preserve">                          Piotrków Trybunalski</w:t>
      </w:r>
      <w:r w:rsidRPr="00223250">
        <w:rPr>
          <w:sz w:val="22"/>
          <w:szCs w:val="22"/>
        </w:rPr>
        <w:t xml:space="preserve">, dn. </w:t>
      </w:r>
      <w:r w:rsidR="00454C64">
        <w:rPr>
          <w:sz w:val="22"/>
          <w:szCs w:val="22"/>
        </w:rPr>
        <w:t>06.</w:t>
      </w:r>
      <w:r w:rsidR="008B1FBE">
        <w:rPr>
          <w:sz w:val="22"/>
          <w:szCs w:val="22"/>
        </w:rPr>
        <w:t>10</w:t>
      </w:r>
      <w:r w:rsidRPr="00223250">
        <w:rPr>
          <w:sz w:val="22"/>
          <w:szCs w:val="22"/>
        </w:rPr>
        <w:t>.202</w:t>
      </w:r>
      <w:r w:rsidR="008B1FBE">
        <w:rPr>
          <w:sz w:val="22"/>
          <w:szCs w:val="22"/>
        </w:rPr>
        <w:t>5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092691">
      <w:pPr>
        <w:rPr>
          <w:sz w:val="22"/>
          <w:szCs w:val="22"/>
        </w:rPr>
      </w:pPr>
    </w:p>
    <w:p w14:paraId="588AF983" w14:textId="77777777" w:rsidR="00092691" w:rsidRPr="00223250" w:rsidRDefault="00092691" w:rsidP="00092691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092691">
      <w:pPr>
        <w:rPr>
          <w:sz w:val="22"/>
          <w:szCs w:val="22"/>
        </w:rPr>
      </w:pPr>
    </w:p>
    <w:p w14:paraId="60DFA52D" w14:textId="37486878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8B1FBE" w:rsidRPr="00A70A0E">
        <w:rPr>
          <w:rFonts w:cs="Arial"/>
          <w:color w:val="000000" w:themeColor="text1"/>
          <w:sz w:val="20"/>
          <w:szCs w:val="20"/>
        </w:rPr>
        <w:t>SP-145/25-USL/87</w:t>
      </w:r>
    </w:p>
    <w:p w14:paraId="23289139" w14:textId="2129347D" w:rsidR="00092691" w:rsidRPr="00223250" w:rsidRDefault="00092691" w:rsidP="00DA3558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na </w:t>
      </w:r>
      <w:r w:rsidRPr="00223250">
        <w:rPr>
          <w:b/>
          <w:sz w:val="22"/>
          <w:szCs w:val="22"/>
        </w:rPr>
        <w:t>„</w:t>
      </w:r>
      <w:r w:rsidR="00CD49EC">
        <w:rPr>
          <w:b/>
          <w:sz w:val="22"/>
          <w:szCs w:val="22"/>
        </w:rPr>
        <w:t>Usługę wykonania i mon</w:t>
      </w:r>
      <w:r w:rsidR="00D610FB">
        <w:rPr>
          <w:b/>
          <w:sz w:val="22"/>
          <w:szCs w:val="22"/>
        </w:rPr>
        <w:t>tażu banera informacyjnego zewnę</w:t>
      </w:r>
      <w:r w:rsidR="00CD49EC">
        <w:rPr>
          <w:b/>
          <w:sz w:val="22"/>
          <w:szCs w:val="22"/>
        </w:rPr>
        <w:t>trznego</w:t>
      </w:r>
      <w:r w:rsidRPr="00223250">
        <w:rPr>
          <w:b/>
          <w:sz w:val="22"/>
          <w:szCs w:val="22"/>
        </w:rPr>
        <w:t>”</w:t>
      </w:r>
      <w:r w:rsidRPr="00223250">
        <w:rPr>
          <w:sz w:val="22"/>
          <w:szCs w:val="22"/>
        </w:rPr>
        <w:t xml:space="preserve">, prowadzonego </w:t>
      </w:r>
      <w:r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1F98EEAE" w14:textId="7D18CB58" w:rsidR="00CD49EC" w:rsidRPr="00CD49EC" w:rsidRDefault="00CD49EC" w:rsidP="00CD49EC">
      <w:pPr>
        <w:pStyle w:val="NormalnyWeb"/>
        <w:rPr>
          <w:rFonts w:ascii="Arial" w:hAnsi="Arial" w:cs="Arial"/>
          <w:sz w:val="22"/>
          <w:szCs w:val="22"/>
        </w:rPr>
      </w:pPr>
      <w:r w:rsidRPr="00CD49EC">
        <w:rPr>
          <w:rFonts w:ascii="Arial" w:hAnsi="Arial" w:cs="Arial"/>
          <w:sz w:val="22"/>
          <w:szCs w:val="22"/>
          <w:u w:val="single"/>
        </w:rPr>
        <w:t>W wyniku postępowania</w:t>
      </w:r>
      <w:r w:rsidR="00D610FB">
        <w:rPr>
          <w:rFonts w:ascii="Arial" w:hAnsi="Arial" w:cs="Arial"/>
          <w:sz w:val="22"/>
          <w:szCs w:val="22"/>
          <w:u w:val="single"/>
        </w:rPr>
        <w:t xml:space="preserve"> wpłynęła jedna oferta i</w:t>
      </w:r>
      <w:r w:rsidRPr="00CD49EC">
        <w:rPr>
          <w:rFonts w:ascii="Arial" w:hAnsi="Arial" w:cs="Arial"/>
          <w:sz w:val="22"/>
          <w:szCs w:val="22"/>
          <w:u w:val="single"/>
        </w:rPr>
        <w:t xml:space="preserve"> wyłoniono wykonawcę: </w:t>
      </w:r>
    </w:p>
    <w:p w14:paraId="026CDD7C" w14:textId="010CCEA9" w:rsidR="00CD49EC" w:rsidRPr="00CD49EC" w:rsidRDefault="00D610FB" w:rsidP="00CD49EC">
      <w:pPr>
        <w:pStyle w:val="NormalnyWeb"/>
        <w:rPr>
          <w:rFonts w:ascii="Arial" w:hAnsi="Arial" w:cs="Arial"/>
          <w:sz w:val="22"/>
          <w:szCs w:val="22"/>
        </w:rPr>
      </w:pPr>
      <w:r>
        <w:rPr>
          <w:rStyle w:val="Pogrubienie"/>
          <w:rFonts w:ascii="Arial" w:hAnsi="Arial" w:cs="Arial"/>
          <w:sz w:val="22"/>
          <w:szCs w:val="22"/>
        </w:rPr>
        <w:t xml:space="preserve">ALTO reklama </w:t>
      </w:r>
      <w:r w:rsidR="00CD49EC">
        <w:rPr>
          <w:rStyle w:val="Pogrubienie"/>
          <w:rFonts w:ascii="Arial" w:hAnsi="Arial" w:cs="Arial"/>
          <w:sz w:val="22"/>
          <w:szCs w:val="22"/>
        </w:rPr>
        <w:t>Mał</w:t>
      </w:r>
      <w:r>
        <w:rPr>
          <w:rStyle w:val="Pogrubienie"/>
          <w:rFonts w:ascii="Arial" w:hAnsi="Arial" w:cs="Arial"/>
          <w:sz w:val="22"/>
          <w:szCs w:val="22"/>
        </w:rPr>
        <w:t xml:space="preserve">gorzata Dzikowska 97-300 Piotrków Trybunalski ul. </w:t>
      </w:r>
      <w:proofErr w:type="spellStart"/>
      <w:r>
        <w:rPr>
          <w:rStyle w:val="Pogrubienie"/>
          <w:rFonts w:ascii="Arial" w:hAnsi="Arial" w:cs="Arial"/>
          <w:sz w:val="22"/>
          <w:szCs w:val="22"/>
        </w:rPr>
        <w:t>Belzacka</w:t>
      </w:r>
      <w:proofErr w:type="spellEnd"/>
      <w:r>
        <w:rPr>
          <w:rStyle w:val="Pogrubienie"/>
          <w:rFonts w:ascii="Arial" w:hAnsi="Arial" w:cs="Arial"/>
          <w:sz w:val="22"/>
          <w:szCs w:val="22"/>
        </w:rPr>
        <w:t xml:space="preserve"> 67,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która przedstawiła </w:t>
      </w:r>
      <w:r w:rsidR="00CD49EC" w:rsidRPr="00CD49EC">
        <w:rPr>
          <w:rFonts w:ascii="Arial" w:hAnsi="Arial" w:cs="Arial"/>
          <w:sz w:val="22"/>
          <w:szCs w:val="22"/>
        </w:rPr>
        <w:t>ofertę na łączną kwotę 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 xml:space="preserve">brutto </w:t>
      </w:r>
      <w:r w:rsidR="00454C64">
        <w:rPr>
          <w:rStyle w:val="Pogrubienie"/>
          <w:rFonts w:ascii="Arial" w:hAnsi="Arial" w:cs="Arial"/>
          <w:sz w:val="22"/>
          <w:szCs w:val="22"/>
        </w:rPr>
        <w:t>2 500,00</w:t>
      </w:r>
      <w:r w:rsidR="00CD49EC" w:rsidRPr="00CD49EC">
        <w:rPr>
          <w:rStyle w:val="Pogrubienie"/>
          <w:rFonts w:ascii="Arial" w:hAnsi="Arial" w:cs="Arial"/>
          <w:sz w:val="22"/>
          <w:szCs w:val="22"/>
        </w:rPr>
        <w:t xml:space="preserve"> zł.</w:t>
      </w:r>
    </w:p>
    <w:p w14:paraId="25798CF4" w14:textId="77777777" w:rsidR="00CD49EC" w:rsidRPr="00CD49EC" w:rsidRDefault="00CD49EC" w:rsidP="00CD49EC">
      <w:pPr>
        <w:pStyle w:val="NormalnyWeb"/>
        <w:rPr>
          <w:rFonts w:ascii="Arial" w:hAnsi="Arial" w:cs="Arial"/>
          <w:sz w:val="22"/>
          <w:szCs w:val="22"/>
        </w:rPr>
      </w:pPr>
      <w:r w:rsidRPr="00CD49EC">
        <w:rPr>
          <w:rFonts w:ascii="Arial" w:hAnsi="Arial" w:cs="Arial"/>
          <w:sz w:val="22"/>
          <w:szCs w:val="22"/>
        </w:rPr>
        <w:t>Wartość oferty nie przekracza ilości środków finansowych zabezpieczonych na realizację przedmiotu postępowania.</w:t>
      </w:r>
    </w:p>
    <w:p w14:paraId="5819B7C5" w14:textId="77777777" w:rsidR="00654A7D" w:rsidRDefault="00654A7D" w:rsidP="00CD49EC"/>
    <w:sectPr w:rsidR="00654A7D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691"/>
    <w:rsid w:val="00092691"/>
    <w:rsid w:val="000B33CF"/>
    <w:rsid w:val="002859E6"/>
    <w:rsid w:val="002B755B"/>
    <w:rsid w:val="00454C64"/>
    <w:rsid w:val="00654A7D"/>
    <w:rsid w:val="00846421"/>
    <w:rsid w:val="008B1FBE"/>
    <w:rsid w:val="00B9648D"/>
    <w:rsid w:val="00C4182A"/>
    <w:rsid w:val="00CD49EC"/>
    <w:rsid w:val="00D610FB"/>
    <w:rsid w:val="00DA3558"/>
    <w:rsid w:val="00F778D5"/>
    <w:rsid w:val="00FA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55B"/>
    <w:rPr>
      <w:rFonts w:ascii="Segoe UI" w:hAnsi="Segoe UI" w:cs="Segoe UI"/>
      <w:kern w:val="0"/>
      <w:sz w:val="18"/>
      <w:szCs w:val="18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D4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CD49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Anna Jargieło</cp:lastModifiedBy>
  <cp:revision>2</cp:revision>
  <cp:lastPrinted>2024-06-17T09:58:00Z</cp:lastPrinted>
  <dcterms:created xsi:type="dcterms:W3CDTF">2025-10-06T09:06:00Z</dcterms:created>
  <dcterms:modified xsi:type="dcterms:W3CDTF">2025-10-06T09:06:00Z</dcterms:modified>
</cp:coreProperties>
</file>