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974E9" w14:textId="77777777" w:rsidR="008F0BC0" w:rsidRPr="008F0BC0" w:rsidRDefault="00B0475D" w:rsidP="00C37FEE">
      <w:pPr>
        <w:spacing w:line="360" w:lineRule="auto"/>
      </w:pPr>
    </w:p>
    <w:p w14:paraId="2142A9C8" w14:textId="60BFD6FD" w:rsidR="00767803" w:rsidRPr="008D6AFA" w:rsidRDefault="00AB7467" w:rsidP="00C37FE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Sygnatura: SP-</w:t>
      </w:r>
      <w:r w:rsidR="00DC631D">
        <w:rPr>
          <w:rFonts w:ascii="Arial" w:hAnsi="Arial" w:cs="Arial"/>
        </w:rPr>
        <w:t>85</w:t>
      </w:r>
      <w:r>
        <w:rPr>
          <w:rFonts w:ascii="Arial" w:hAnsi="Arial" w:cs="Arial"/>
        </w:rPr>
        <w:t>/25-</w:t>
      </w:r>
      <w:proofErr w:type="spellStart"/>
      <w:r>
        <w:rPr>
          <w:rFonts w:ascii="Arial" w:hAnsi="Arial" w:cs="Arial"/>
        </w:rPr>
        <w:t>DST</w:t>
      </w:r>
      <w:proofErr w:type="spellEnd"/>
      <w:r>
        <w:rPr>
          <w:rFonts w:ascii="Arial" w:hAnsi="Arial" w:cs="Arial"/>
        </w:rPr>
        <w:t>/</w:t>
      </w:r>
      <w:r w:rsidR="00DC631D">
        <w:rPr>
          <w:rFonts w:ascii="Arial" w:hAnsi="Arial" w:cs="Arial"/>
        </w:rPr>
        <w:t>33</w:t>
      </w:r>
    </w:p>
    <w:p w14:paraId="15782FEE" w14:textId="02ED8AEB" w:rsidR="00767803" w:rsidRPr="000C3858" w:rsidRDefault="00B0475D" w:rsidP="00C37FEE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3ED381DF" w14:textId="1A48FF61" w:rsidR="00767803" w:rsidRDefault="00B0475D" w:rsidP="00C37FEE">
      <w:pPr>
        <w:spacing w:line="360" w:lineRule="auto"/>
        <w:rPr>
          <w:rFonts w:ascii="Arial" w:hAnsi="Arial" w:cs="Arial"/>
          <w:sz w:val="20"/>
          <w:szCs w:val="20"/>
        </w:rPr>
      </w:pPr>
    </w:p>
    <w:p w14:paraId="532A1BA1" w14:textId="66B3E7A1" w:rsidR="00767803" w:rsidRPr="007379A7" w:rsidRDefault="00AB7467" w:rsidP="00C37FEE">
      <w:pPr>
        <w:tabs>
          <w:tab w:val="left" w:pos="1876"/>
        </w:tabs>
        <w:spacing w:line="360" w:lineRule="auto"/>
        <w:rPr>
          <w:rFonts w:ascii="Arial" w:hAnsi="Arial" w:cs="Arial"/>
          <w:b/>
          <w:bCs/>
          <w:u w:val="single"/>
        </w:rPr>
      </w:pPr>
      <w:r w:rsidRPr="007379A7">
        <w:rPr>
          <w:rFonts w:ascii="Arial" w:hAnsi="Arial" w:cs="Arial"/>
          <w:b/>
          <w:bCs/>
          <w:u w:val="single"/>
        </w:rPr>
        <w:t>Opis przedmiotu zamówienia:</w:t>
      </w:r>
    </w:p>
    <w:p w14:paraId="1EC9EC5F" w14:textId="60AA094A" w:rsidR="00AB7467" w:rsidRDefault="00AB7467" w:rsidP="00C37FEE">
      <w:pPr>
        <w:tabs>
          <w:tab w:val="left" w:pos="1876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Przedmiotem zamówienia jest zakup 310 szt. licencji na program antywirusowy.</w:t>
      </w:r>
    </w:p>
    <w:p w14:paraId="76334681" w14:textId="2437E1F2" w:rsidR="00AB7467" w:rsidRDefault="00AB7467" w:rsidP="00C37FEE">
      <w:pPr>
        <w:tabs>
          <w:tab w:val="left" w:pos="1876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 310 licencji składa się możliwość instalacji programu antywirusowego na 300 stacjach roboczych lub laptopach oraz na 10 serwerach.</w:t>
      </w:r>
    </w:p>
    <w:p w14:paraId="0EE3BE22" w14:textId="3C8FE384" w:rsidR="004D3070" w:rsidRPr="00394DF5" w:rsidRDefault="004D3070" w:rsidP="00C37FEE">
      <w:pPr>
        <w:tabs>
          <w:tab w:val="left" w:pos="1876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Zamawiający wymaga licencji nowych – nie pochodzących z rynku wtórnego.</w:t>
      </w:r>
    </w:p>
    <w:p w14:paraId="1172E49B" w14:textId="77777777" w:rsidR="00767803" w:rsidRPr="00394DF5" w:rsidRDefault="00B0475D" w:rsidP="00C37FEE">
      <w:pPr>
        <w:spacing w:line="360" w:lineRule="auto"/>
        <w:rPr>
          <w:rFonts w:ascii="Arial" w:hAnsi="Arial" w:cs="Arial"/>
        </w:rPr>
      </w:pPr>
    </w:p>
    <w:p w14:paraId="21AB24CA" w14:textId="69E66654" w:rsidR="003D7FEE" w:rsidRPr="007379A7" w:rsidRDefault="007379A7" w:rsidP="00C37FEE">
      <w:pPr>
        <w:spacing w:line="360" w:lineRule="auto"/>
        <w:rPr>
          <w:rFonts w:ascii="Arial" w:hAnsi="Arial" w:cs="Arial"/>
          <w:b/>
          <w:bCs/>
          <w:u w:val="single"/>
          <w:lang w:eastAsia="ar-SA"/>
        </w:rPr>
      </w:pPr>
      <w:r w:rsidRPr="007379A7">
        <w:rPr>
          <w:rFonts w:ascii="Arial" w:hAnsi="Arial" w:cs="Arial"/>
          <w:b/>
          <w:bCs/>
          <w:u w:val="single"/>
          <w:lang w:eastAsia="ar-SA"/>
        </w:rPr>
        <w:t>Miejsce składania ofert:</w:t>
      </w:r>
    </w:p>
    <w:p w14:paraId="36DAC749" w14:textId="63275BC4" w:rsidR="00DC631D" w:rsidRDefault="007379A7" w:rsidP="00C37FEE">
      <w:pPr>
        <w:spacing w:line="360" w:lineRule="auto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Elektronicznie na adres</w:t>
      </w:r>
      <w:r w:rsidR="00DC631D">
        <w:rPr>
          <w:rFonts w:ascii="Arial" w:hAnsi="Arial" w:cs="Arial"/>
          <w:lang w:eastAsia="ar-SA"/>
        </w:rPr>
        <w:t xml:space="preserve">: </w:t>
      </w:r>
      <w:r>
        <w:rPr>
          <w:rFonts w:ascii="Arial" w:hAnsi="Arial" w:cs="Arial"/>
          <w:lang w:eastAsia="ar-SA"/>
        </w:rPr>
        <w:t xml:space="preserve"> </w:t>
      </w:r>
      <w:hyperlink r:id="rId7" w:history="1">
        <w:proofErr w:type="spellStart"/>
        <w:r w:rsidR="00DC631D" w:rsidRPr="00CD6B2D">
          <w:rPr>
            <w:rStyle w:val="Hipercze"/>
            <w:rFonts w:ascii="Arial" w:hAnsi="Arial" w:cs="Arial"/>
            <w:lang w:eastAsia="ar-SA"/>
          </w:rPr>
          <w:t>wi@wup.lodz.pl</w:t>
        </w:r>
        <w:proofErr w:type="spellEnd"/>
      </w:hyperlink>
    </w:p>
    <w:p w14:paraId="46F08818" w14:textId="2CFE83D7" w:rsidR="007379A7" w:rsidRDefault="00DC631D" w:rsidP="00C37FEE">
      <w:pPr>
        <w:spacing w:line="360" w:lineRule="auto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lub adres </w:t>
      </w:r>
      <w:r w:rsidR="007379A7">
        <w:rPr>
          <w:rFonts w:ascii="Arial" w:hAnsi="Arial" w:cs="Arial"/>
          <w:lang w:eastAsia="ar-SA"/>
        </w:rPr>
        <w:t xml:space="preserve">e-doręczeń : </w:t>
      </w:r>
      <w:proofErr w:type="spellStart"/>
      <w:r w:rsidR="007379A7" w:rsidRPr="00DC631D">
        <w:rPr>
          <w:rFonts w:ascii="Arial" w:hAnsi="Arial" w:cs="Arial"/>
          <w:sz w:val="22"/>
          <w:szCs w:val="22"/>
          <w:lang w:eastAsia="ar-SA"/>
        </w:rPr>
        <w:t>AE:PL-46765-32685-GVAFJ-28</w:t>
      </w:r>
      <w:proofErr w:type="spellEnd"/>
    </w:p>
    <w:p w14:paraId="6D623407" w14:textId="77777777" w:rsidR="00767803" w:rsidRDefault="00B0475D" w:rsidP="00C37FEE">
      <w:pPr>
        <w:spacing w:line="360" w:lineRule="auto"/>
        <w:rPr>
          <w:rFonts w:ascii="Arial" w:hAnsi="Arial" w:cs="Arial"/>
        </w:rPr>
      </w:pPr>
    </w:p>
    <w:p w14:paraId="6B72D41F" w14:textId="76B0C347" w:rsidR="00767803" w:rsidRPr="00971499" w:rsidRDefault="007379A7" w:rsidP="00C37FEE">
      <w:pPr>
        <w:spacing w:line="360" w:lineRule="auto"/>
        <w:rPr>
          <w:rFonts w:ascii="Arial" w:hAnsi="Arial" w:cs="Arial"/>
          <w:b/>
          <w:bCs/>
          <w:u w:val="single"/>
        </w:rPr>
      </w:pPr>
      <w:r w:rsidRPr="00971499">
        <w:rPr>
          <w:rFonts w:ascii="Arial" w:hAnsi="Arial" w:cs="Arial"/>
          <w:b/>
          <w:bCs/>
          <w:u w:val="single"/>
        </w:rPr>
        <w:t>Termin składania ofert:</w:t>
      </w:r>
    </w:p>
    <w:p w14:paraId="76406BB5" w14:textId="10DE730D" w:rsidR="007379A7" w:rsidRDefault="007379A7" w:rsidP="00C37FE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Upływa w dniu </w:t>
      </w:r>
      <w:r w:rsidR="00DC631D">
        <w:rPr>
          <w:rFonts w:ascii="Arial" w:hAnsi="Arial" w:cs="Arial"/>
        </w:rPr>
        <w:t>22</w:t>
      </w:r>
      <w:r>
        <w:rPr>
          <w:rFonts w:ascii="Arial" w:hAnsi="Arial" w:cs="Arial"/>
        </w:rPr>
        <w:t xml:space="preserve"> maja 2025 r. o godzinie 23:59</w:t>
      </w:r>
    </w:p>
    <w:p w14:paraId="5635FA12" w14:textId="6FC755E9" w:rsidR="007379A7" w:rsidRDefault="007379A7" w:rsidP="00C37FEE">
      <w:pPr>
        <w:spacing w:line="360" w:lineRule="auto"/>
        <w:rPr>
          <w:rFonts w:ascii="Arial" w:hAnsi="Arial" w:cs="Arial"/>
        </w:rPr>
      </w:pPr>
    </w:p>
    <w:p w14:paraId="4D37AF86" w14:textId="5911D24D" w:rsidR="007379A7" w:rsidRPr="00971499" w:rsidRDefault="007379A7" w:rsidP="00C37FEE">
      <w:pPr>
        <w:spacing w:line="360" w:lineRule="auto"/>
        <w:rPr>
          <w:rFonts w:ascii="Arial" w:hAnsi="Arial" w:cs="Arial"/>
          <w:b/>
          <w:bCs/>
          <w:u w:val="single"/>
        </w:rPr>
      </w:pPr>
      <w:r w:rsidRPr="00971499">
        <w:rPr>
          <w:rFonts w:ascii="Arial" w:hAnsi="Arial" w:cs="Arial"/>
          <w:b/>
          <w:bCs/>
          <w:u w:val="single"/>
        </w:rPr>
        <w:t>Termin wykonania zamówienia:</w:t>
      </w:r>
    </w:p>
    <w:p w14:paraId="1BBDB289" w14:textId="0DBE45C0" w:rsidR="007379A7" w:rsidRDefault="007379A7" w:rsidP="00C37FE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Upływa w dniu 2</w:t>
      </w:r>
      <w:r w:rsidR="00CB0548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maja 2025 r.</w:t>
      </w:r>
      <w:r w:rsidR="00971499">
        <w:rPr>
          <w:rFonts w:ascii="Arial" w:hAnsi="Arial" w:cs="Arial"/>
        </w:rPr>
        <w:t xml:space="preserve"> o godzinie 16:00</w:t>
      </w:r>
    </w:p>
    <w:p w14:paraId="410221F8" w14:textId="09DE0C7A" w:rsidR="00971499" w:rsidRDefault="00971499" w:rsidP="00C37FEE">
      <w:pPr>
        <w:spacing w:line="360" w:lineRule="auto"/>
        <w:rPr>
          <w:rFonts w:ascii="Arial" w:hAnsi="Arial" w:cs="Arial"/>
        </w:rPr>
      </w:pPr>
    </w:p>
    <w:p w14:paraId="26914E95" w14:textId="224BC6A2" w:rsidR="00971499" w:rsidRPr="007C5CF7" w:rsidRDefault="007C5CF7" w:rsidP="00C37FEE">
      <w:pPr>
        <w:spacing w:line="360" w:lineRule="auto"/>
        <w:rPr>
          <w:rFonts w:ascii="Arial" w:hAnsi="Arial" w:cs="Arial"/>
          <w:b/>
          <w:bCs/>
          <w:u w:val="single"/>
        </w:rPr>
      </w:pPr>
      <w:r w:rsidRPr="007C5CF7">
        <w:rPr>
          <w:rFonts w:ascii="Arial" w:hAnsi="Arial" w:cs="Arial"/>
          <w:b/>
          <w:bCs/>
          <w:u w:val="single"/>
        </w:rPr>
        <w:t>Miejsce dostawy:</w:t>
      </w:r>
    </w:p>
    <w:p w14:paraId="50100AA5" w14:textId="5ED33F4A" w:rsidR="007C5CF7" w:rsidRDefault="007C5CF7" w:rsidP="00C37FE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Wojewódzki Urząd Pracy w Łodzi ul. Wólczańska 49, 90-608 Łódź, bud. B</w:t>
      </w:r>
    </w:p>
    <w:p w14:paraId="692FEB79" w14:textId="7673A80B" w:rsidR="007C5CF7" w:rsidRDefault="007C5CF7" w:rsidP="00C37FE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adres do korespondencji elektronicznej </w:t>
      </w:r>
      <w:proofErr w:type="spellStart"/>
      <w:r>
        <w:rPr>
          <w:rFonts w:ascii="Arial" w:hAnsi="Arial" w:cs="Arial"/>
        </w:rPr>
        <w:t>wi@wup.lodz.pl</w:t>
      </w:r>
      <w:proofErr w:type="spellEnd"/>
    </w:p>
    <w:p w14:paraId="5B42738D" w14:textId="761EA092" w:rsidR="00767803" w:rsidRDefault="00B0475D" w:rsidP="00C37FEE">
      <w:pPr>
        <w:spacing w:line="360" w:lineRule="auto"/>
        <w:rPr>
          <w:rFonts w:ascii="Arial" w:hAnsi="Arial" w:cs="Arial"/>
        </w:rPr>
      </w:pPr>
    </w:p>
    <w:p w14:paraId="1002EFC9" w14:textId="43E14C77" w:rsidR="00CD3457" w:rsidRDefault="00CD3457" w:rsidP="00C37FEE">
      <w:pPr>
        <w:spacing w:line="360" w:lineRule="auto"/>
        <w:rPr>
          <w:rFonts w:ascii="Arial" w:hAnsi="Arial" w:cs="Arial"/>
        </w:rPr>
      </w:pPr>
      <w:r w:rsidRPr="004D3070">
        <w:rPr>
          <w:rFonts w:ascii="Arial" w:hAnsi="Arial" w:cs="Arial"/>
          <w:b/>
          <w:bCs/>
          <w:u w:val="single"/>
        </w:rPr>
        <w:t>Dokumenty wymagan</w:t>
      </w:r>
      <w:r>
        <w:rPr>
          <w:rFonts w:ascii="Arial" w:hAnsi="Arial" w:cs="Arial"/>
          <w:b/>
          <w:bCs/>
          <w:u w:val="single"/>
        </w:rPr>
        <w:t>e</w:t>
      </w:r>
      <w:r w:rsidR="00B363C6">
        <w:rPr>
          <w:rFonts w:ascii="Arial" w:hAnsi="Arial" w:cs="Arial"/>
          <w:b/>
          <w:bCs/>
          <w:u w:val="single"/>
        </w:rPr>
        <w:t xml:space="preserve"> na etapie oceny ofert</w:t>
      </w:r>
      <w:r w:rsidRPr="004D3070">
        <w:rPr>
          <w:rFonts w:ascii="Arial" w:hAnsi="Arial" w:cs="Arial"/>
          <w:b/>
          <w:bCs/>
          <w:u w:val="single"/>
        </w:rPr>
        <w:t>:</w:t>
      </w:r>
    </w:p>
    <w:p w14:paraId="23817DAE" w14:textId="77777777" w:rsidR="00DC631D" w:rsidRDefault="00DC631D" w:rsidP="0049778B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DC631D">
        <w:rPr>
          <w:rFonts w:ascii="Arial" w:hAnsi="Arial" w:cs="Arial"/>
        </w:rPr>
        <w:t>Oferta zgodna z zapytaniem ofertowym.</w:t>
      </w:r>
    </w:p>
    <w:p w14:paraId="654CABC5" w14:textId="39BF2ECA" w:rsidR="00CD3457" w:rsidRDefault="00DC631D" w:rsidP="0049778B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DC631D">
        <w:rPr>
          <w:rFonts w:ascii="Arial" w:hAnsi="Arial" w:cs="Arial"/>
        </w:rPr>
        <w:t>„Karta katalogowa” – Szczegółowa specyfikacja oferowanego produktu.</w:t>
      </w:r>
    </w:p>
    <w:p w14:paraId="7672C629" w14:textId="77777777" w:rsidR="00DC631D" w:rsidRPr="00DC631D" w:rsidRDefault="00DC631D" w:rsidP="00DC631D">
      <w:pPr>
        <w:spacing w:line="360" w:lineRule="auto"/>
        <w:rPr>
          <w:rFonts w:ascii="Arial" w:hAnsi="Arial" w:cs="Arial"/>
        </w:rPr>
      </w:pPr>
    </w:p>
    <w:p w14:paraId="64561A7E" w14:textId="6F5186D9" w:rsidR="004D3070" w:rsidRPr="004D3070" w:rsidRDefault="004D3070" w:rsidP="00C37FEE">
      <w:pPr>
        <w:spacing w:line="360" w:lineRule="auto"/>
        <w:rPr>
          <w:rFonts w:ascii="Arial" w:hAnsi="Arial" w:cs="Arial"/>
          <w:b/>
          <w:bCs/>
          <w:u w:val="single"/>
        </w:rPr>
      </w:pPr>
      <w:r w:rsidRPr="004D3070">
        <w:rPr>
          <w:rFonts w:ascii="Arial" w:hAnsi="Arial" w:cs="Arial"/>
          <w:b/>
          <w:bCs/>
          <w:u w:val="single"/>
        </w:rPr>
        <w:t>Dokumenty które będą wymagana w procesie postępowania zakupowego:</w:t>
      </w:r>
    </w:p>
    <w:p w14:paraId="60DE3A09" w14:textId="199473F3" w:rsidR="004D3070" w:rsidRPr="004D3070" w:rsidRDefault="004D3070" w:rsidP="00C37FE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D3070">
        <w:rPr>
          <w:rFonts w:ascii="Arial" w:hAnsi="Arial" w:cs="Arial"/>
        </w:rPr>
        <w:t>Podpisana umowa.</w:t>
      </w:r>
    </w:p>
    <w:p w14:paraId="48654CE7" w14:textId="79F2E440" w:rsidR="004D3070" w:rsidRPr="004D3070" w:rsidRDefault="004D3070" w:rsidP="00C37FE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D3070">
        <w:rPr>
          <w:rFonts w:ascii="Arial" w:hAnsi="Arial" w:cs="Arial"/>
        </w:rPr>
        <w:t>Podpisany protokół odbioru.</w:t>
      </w:r>
    </w:p>
    <w:p w14:paraId="46031F5B" w14:textId="576E6BEE" w:rsidR="007C5CF7" w:rsidRPr="004D3070" w:rsidRDefault="004D3070" w:rsidP="00C37FE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D3070">
        <w:rPr>
          <w:rFonts w:ascii="Arial" w:hAnsi="Arial" w:cs="Arial"/>
        </w:rPr>
        <w:t>Prawidłowo wystawiona faktura.</w:t>
      </w:r>
    </w:p>
    <w:p w14:paraId="1F0CED1A" w14:textId="6E94591E" w:rsidR="006124CA" w:rsidRPr="00E4762E" w:rsidRDefault="006124CA" w:rsidP="00C37FEE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E4762E">
        <w:rPr>
          <w:rFonts w:ascii="Arial" w:hAnsi="Arial" w:cs="Arial"/>
          <w:b/>
          <w:bCs/>
          <w:sz w:val="28"/>
          <w:szCs w:val="28"/>
          <w:u w:val="single"/>
        </w:rPr>
        <w:lastRenderedPageBreak/>
        <w:t>Szczegółowy opis przedmiotu zamówienia:</w:t>
      </w:r>
    </w:p>
    <w:p w14:paraId="4C2BD5C0" w14:textId="2A316B74" w:rsidR="006124CA" w:rsidRDefault="006124CA" w:rsidP="00C37FEE">
      <w:pPr>
        <w:spacing w:line="360" w:lineRule="auto"/>
        <w:rPr>
          <w:rFonts w:ascii="Arial" w:hAnsi="Arial" w:cs="Arial"/>
          <w:b/>
          <w:bCs/>
        </w:rPr>
      </w:pPr>
    </w:p>
    <w:p w14:paraId="44F40B8B" w14:textId="616BBB7F" w:rsidR="006124CA" w:rsidRDefault="006124CA" w:rsidP="00C37FEE">
      <w:pPr>
        <w:spacing w:line="360" w:lineRule="auto"/>
        <w:rPr>
          <w:rFonts w:ascii="Arial" w:hAnsi="Arial" w:cs="Arial"/>
          <w:b/>
          <w:bCs/>
        </w:rPr>
      </w:pPr>
    </w:p>
    <w:p w14:paraId="7D04D578" w14:textId="249B68DB" w:rsidR="006124CA" w:rsidRPr="00784C01" w:rsidRDefault="006124CA" w:rsidP="00C37FEE">
      <w:pPr>
        <w:spacing w:line="360" w:lineRule="auto"/>
        <w:rPr>
          <w:rFonts w:ascii="Arial" w:hAnsi="Arial" w:cs="Arial"/>
        </w:rPr>
      </w:pPr>
      <w:r w:rsidRPr="00784C01">
        <w:rPr>
          <w:rFonts w:ascii="Arial" w:hAnsi="Arial" w:cs="Arial"/>
          <w:sz w:val="28"/>
          <w:szCs w:val="28"/>
        </w:rPr>
        <w:t xml:space="preserve">Program antywirusowy musi spełniać poniższe minimalne </w:t>
      </w:r>
      <w:r w:rsidR="00DC631D">
        <w:rPr>
          <w:rFonts w:ascii="Arial" w:hAnsi="Arial" w:cs="Arial"/>
          <w:sz w:val="28"/>
          <w:szCs w:val="28"/>
        </w:rPr>
        <w:t>funkcjonalności</w:t>
      </w:r>
      <w:r w:rsidRPr="00784C01">
        <w:rPr>
          <w:rFonts w:ascii="Arial" w:hAnsi="Arial" w:cs="Arial"/>
          <w:sz w:val="28"/>
          <w:szCs w:val="28"/>
        </w:rPr>
        <w:t>:</w:t>
      </w:r>
    </w:p>
    <w:p w14:paraId="69A7CCAF" w14:textId="656445BD" w:rsidR="006124CA" w:rsidRDefault="006124CA" w:rsidP="00C37FEE">
      <w:pPr>
        <w:spacing w:line="360" w:lineRule="auto"/>
        <w:rPr>
          <w:rFonts w:ascii="Arial" w:hAnsi="Arial" w:cs="Arial"/>
        </w:rPr>
      </w:pPr>
    </w:p>
    <w:p w14:paraId="52D460A4" w14:textId="388C4C85" w:rsidR="006124CA" w:rsidRDefault="006124CA" w:rsidP="00C37FEE">
      <w:pPr>
        <w:spacing w:line="360" w:lineRule="auto"/>
        <w:rPr>
          <w:rFonts w:ascii="Arial" w:hAnsi="Arial" w:cs="Arial"/>
        </w:rPr>
      </w:pPr>
    </w:p>
    <w:p w14:paraId="79605517" w14:textId="5F959580" w:rsidR="006124CA" w:rsidRPr="00784C01" w:rsidRDefault="00C37FEE" w:rsidP="00C37FEE">
      <w:pPr>
        <w:spacing w:line="360" w:lineRule="auto"/>
        <w:rPr>
          <w:rFonts w:ascii="Arial" w:hAnsi="Arial" w:cs="Arial"/>
          <w:b/>
          <w:bCs/>
          <w:u w:val="single"/>
        </w:rPr>
      </w:pPr>
      <w:r w:rsidRPr="00784C01">
        <w:rPr>
          <w:rFonts w:ascii="Arial" w:hAnsi="Arial" w:cs="Arial"/>
          <w:b/>
          <w:bCs/>
          <w:u w:val="single"/>
        </w:rPr>
        <w:t>Musi działać pod następującymi systemami operacyjnymi:</w:t>
      </w:r>
    </w:p>
    <w:p w14:paraId="1DEB7F7E" w14:textId="77777777" w:rsidR="00C37FEE" w:rsidRPr="00784C01" w:rsidRDefault="00C37FEE" w:rsidP="00784C01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84C01">
        <w:rPr>
          <w:rFonts w:ascii="Arial" w:hAnsi="Arial" w:cs="Arial"/>
        </w:rPr>
        <w:t xml:space="preserve">Windows 11 </w:t>
      </w:r>
    </w:p>
    <w:p w14:paraId="089532C9" w14:textId="6E86BDA4" w:rsidR="00C37FEE" w:rsidRPr="00784C01" w:rsidRDefault="00C37FEE" w:rsidP="00784C01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84C01">
        <w:rPr>
          <w:rFonts w:ascii="Arial" w:hAnsi="Arial" w:cs="Arial"/>
        </w:rPr>
        <w:t>Windows Server (2025, 2022, 2019)</w:t>
      </w:r>
    </w:p>
    <w:p w14:paraId="4226379C" w14:textId="098EF1DB" w:rsidR="00C37FEE" w:rsidRPr="00784C01" w:rsidRDefault="00C37FEE" w:rsidP="00784C01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84C01">
        <w:rPr>
          <w:rFonts w:ascii="Arial" w:hAnsi="Arial" w:cs="Arial"/>
        </w:rPr>
        <w:t xml:space="preserve">Linux </w:t>
      </w:r>
      <w:proofErr w:type="spellStart"/>
      <w:r w:rsidRPr="00784C01">
        <w:rPr>
          <w:rFonts w:ascii="Arial" w:hAnsi="Arial" w:cs="Arial"/>
        </w:rPr>
        <w:t>Debian</w:t>
      </w:r>
      <w:proofErr w:type="spellEnd"/>
      <w:r w:rsidRPr="00784C01">
        <w:rPr>
          <w:rFonts w:ascii="Arial" w:hAnsi="Arial" w:cs="Arial"/>
        </w:rPr>
        <w:t xml:space="preserve"> 11, 12</w:t>
      </w:r>
    </w:p>
    <w:p w14:paraId="4BE102E6" w14:textId="2CB69719" w:rsidR="00C37FEE" w:rsidRPr="00784C01" w:rsidRDefault="00C37FEE" w:rsidP="00784C01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84C01">
        <w:rPr>
          <w:rFonts w:ascii="Arial" w:hAnsi="Arial" w:cs="Arial"/>
        </w:rPr>
        <w:t xml:space="preserve">Linux </w:t>
      </w:r>
      <w:proofErr w:type="spellStart"/>
      <w:r w:rsidRPr="00784C01">
        <w:rPr>
          <w:rFonts w:ascii="Arial" w:hAnsi="Arial" w:cs="Arial"/>
        </w:rPr>
        <w:t>Ubuntu</w:t>
      </w:r>
      <w:proofErr w:type="spellEnd"/>
      <w:r w:rsidRPr="00784C01">
        <w:rPr>
          <w:rFonts w:ascii="Arial" w:hAnsi="Arial" w:cs="Arial"/>
        </w:rPr>
        <w:t xml:space="preserve"> 24.04</w:t>
      </w:r>
    </w:p>
    <w:p w14:paraId="077CDD07" w14:textId="509224E1" w:rsidR="00C37FEE" w:rsidRDefault="00C37FEE" w:rsidP="00C37FEE">
      <w:pPr>
        <w:spacing w:line="360" w:lineRule="auto"/>
        <w:rPr>
          <w:rFonts w:ascii="Arial" w:hAnsi="Arial" w:cs="Arial"/>
        </w:rPr>
      </w:pPr>
    </w:p>
    <w:p w14:paraId="78377B0F" w14:textId="10EF764C" w:rsidR="00C37FEE" w:rsidRPr="00784C01" w:rsidRDefault="00784C01" w:rsidP="00784C01">
      <w:pPr>
        <w:spacing w:line="360" w:lineRule="auto"/>
        <w:rPr>
          <w:rFonts w:ascii="Arial" w:hAnsi="Arial" w:cs="Arial"/>
          <w:b/>
          <w:bCs/>
        </w:rPr>
      </w:pPr>
      <w:r w:rsidRPr="00784C01">
        <w:rPr>
          <w:rFonts w:ascii="Arial" w:hAnsi="Arial" w:cs="Arial"/>
          <w:b/>
          <w:bCs/>
          <w:u w:val="single"/>
        </w:rPr>
        <w:t>Ochrona środowisk wirtualnych (</w:t>
      </w:r>
      <w:proofErr w:type="spellStart"/>
      <w:r w:rsidRPr="00784C01">
        <w:rPr>
          <w:rFonts w:ascii="Arial" w:hAnsi="Arial" w:cs="Arial"/>
          <w:b/>
          <w:bCs/>
          <w:u w:val="single"/>
        </w:rPr>
        <w:t>SVE</w:t>
      </w:r>
      <w:proofErr w:type="spellEnd"/>
      <w:r w:rsidRPr="00784C01">
        <w:rPr>
          <w:rFonts w:ascii="Arial" w:hAnsi="Arial" w:cs="Arial"/>
          <w:b/>
          <w:bCs/>
          <w:u w:val="single"/>
        </w:rPr>
        <w:t>):</w:t>
      </w:r>
    </w:p>
    <w:p w14:paraId="4C8B695F" w14:textId="7C3E971C" w:rsidR="00784C01" w:rsidRPr="00784C01" w:rsidRDefault="00784C01" w:rsidP="00784C01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84C01">
        <w:rPr>
          <w:rFonts w:ascii="Arial" w:hAnsi="Arial" w:cs="Arial"/>
        </w:rPr>
        <w:t>Microsoft Hyper-V Server</w:t>
      </w:r>
    </w:p>
    <w:p w14:paraId="08380F40" w14:textId="5DC51E5E" w:rsidR="00784C01" w:rsidRPr="00784C01" w:rsidRDefault="00784C01" w:rsidP="00784C01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proofErr w:type="spellStart"/>
      <w:r w:rsidRPr="00784C01">
        <w:rPr>
          <w:rFonts w:ascii="Arial" w:hAnsi="Arial" w:cs="Arial"/>
        </w:rPr>
        <w:t>KVM</w:t>
      </w:r>
      <w:proofErr w:type="spellEnd"/>
      <w:r w:rsidRPr="00784C01">
        <w:rPr>
          <w:rFonts w:ascii="Arial" w:hAnsi="Arial" w:cs="Arial"/>
        </w:rPr>
        <w:t xml:space="preserve"> </w:t>
      </w:r>
      <w:proofErr w:type="spellStart"/>
      <w:r w:rsidRPr="00784C01">
        <w:rPr>
          <w:rFonts w:ascii="Arial" w:hAnsi="Arial" w:cs="Arial"/>
        </w:rPr>
        <w:t>Hypervisor</w:t>
      </w:r>
      <w:proofErr w:type="spellEnd"/>
    </w:p>
    <w:p w14:paraId="313C3DD6" w14:textId="77777777" w:rsidR="00784C01" w:rsidRDefault="00784C01" w:rsidP="00C37FEE">
      <w:pPr>
        <w:spacing w:line="360" w:lineRule="auto"/>
        <w:rPr>
          <w:rFonts w:ascii="Arial" w:hAnsi="Arial" w:cs="Arial"/>
        </w:rPr>
      </w:pPr>
    </w:p>
    <w:p w14:paraId="6E2ADDA1" w14:textId="3D984007" w:rsidR="00784C01" w:rsidRPr="00784C01" w:rsidRDefault="00784C01" w:rsidP="00C37FEE">
      <w:pPr>
        <w:spacing w:line="360" w:lineRule="auto"/>
        <w:rPr>
          <w:rFonts w:ascii="Arial" w:hAnsi="Arial" w:cs="Arial"/>
          <w:b/>
          <w:bCs/>
          <w:u w:val="single"/>
        </w:rPr>
      </w:pPr>
      <w:r w:rsidRPr="00784C01">
        <w:rPr>
          <w:rFonts w:ascii="Arial" w:hAnsi="Arial" w:cs="Arial"/>
          <w:b/>
          <w:bCs/>
          <w:u w:val="single"/>
        </w:rPr>
        <w:t xml:space="preserve">Ochrona antywirusowa i </w:t>
      </w:r>
      <w:proofErr w:type="spellStart"/>
      <w:r w:rsidRPr="00784C01">
        <w:rPr>
          <w:rFonts w:ascii="Arial" w:hAnsi="Arial" w:cs="Arial"/>
          <w:b/>
          <w:bCs/>
          <w:u w:val="single"/>
        </w:rPr>
        <w:t>antyspyware</w:t>
      </w:r>
      <w:proofErr w:type="spellEnd"/>
      <w:r>
        <w:rPr>
          <w:rFonts w:ascii="Arial" w:hAnsi="Arial" w:cs="Arial"/>
          <w:b/>
          <w:bCs/>
          <w:u w:val="single"/>
        </w:rPr>
        <w:t xml:space="preserve"> :</w:t>
      </w:r>
    </w:p>
    <w:p w14:paraId="2FFAEAF9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Pełna ochrona przed wirusami, trojanami, robakami i innymi zagrożeniami.</w:t>
      </w:r>
    </w:p>
    <w:p w14:paraId="48152AB9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 xml:space="preserve">Interfejs oraz pomoc techniczna świadczona w języku </w:t>
      </w:r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polskim.</w:t>
      </w:r>
    </w:p>
    <w:p w14:paraId="6F14D3FF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Wykrywanie zagrożeń i analiza procesów technikami heurystycznymi.</w:t>
      </w:r>
    </w:p>
    <w:p w14:paraId="0D15C0D8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Wykrywanie i usuwanie niebezpiecznych aplikacji typu </w:t>
      </w:r>
      <w:proofErr w:type="spellStart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adware</w:t>
      </w:r>
      <w:proofErr w:type="spellEnd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, spyware, dialer, </w:t>
      </w:r>
      <w:proofErr w:type="spellStart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phishing</w:t>
      </w:r>
      <w:proofErr w:type="spellEnd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, narzędzi </w:t>
      </w:r>
      <w:proofErr w:type="spellStart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hakerskich</w:t>
      </w:r>
      <w:proofErr w:type="spellEnd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, </w:t>
      </w:r>
      <w:proofErr w:type="spellStart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backdoor</w:t>
      </w:r>
      <w:proofErr w:type="spellEnd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, itp.</w:t>
      </w:r>
    </w:p>
    <w:p w14:paraId="1693E4D4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 xml:space="preserve">Wbudowana technologia do ochrony przed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rootkitami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>.</w:t>
      </w:r>
    </w:p>
    <w:p w14:paraId="42BE61FF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Skanowanie w czasie rzeczywistym otwieranych, zapisywanych i wykonywanych plików.</w:t>
      </w:r>
    </w:p>
    <w:p w14:paraId="1CC24A55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Możliwość skanowania całego dysku, wybranych katalogów lub pojedynczych plików "na żądanie".</w:t>
      </w:r>
    </w:p>
    <w:p w14:paraId="760F1441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Możliwość ustawienia zadania skanowania z niskim priorytetem zmniejszając obciążenie systemu w trakcie wykonywania tego procesu.</w:t>
      </w:r>
    </w:p>
    <w:p w14:paraId="3B88E678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Możliwość skanowania dysków sieciowych i dysków przenośnych.</w:t>
      </w:r>
    </w:p>
    <w:p w14:paraId="0DFE4FF4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lastRenderedPageBreak/>
        <w:t>Skanowanie plików spakowanych i skompresowanych.</w:t>
      </w:r>
    </w:p>
    <w:p w14:paraId="704E0C9E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Ochrona krytycznych kluczy rejestru przed ich wykorzystaniem lub nieautoryzowanym dostępem do nich.</w:t>
      </w:r>
    </w:p>
    <w:p w14:paraId="6FFC7BB2" w14:textId="0B45F937" w:rsidR="00784C01" w:rsidRPr="00784C01" w:rsidRDefault="00784C01" w:rsidP="008C4A6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 xml:space="preserve">Możliwość dodawania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wykluczeń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 na podstawie:</w:t>
      </w:r>
      <w:r>
        <w:rPr>
          <w:rFonts w:ascii="Arial" w:eastAsia="NSimSun" w:hAnsi="Arial" w:cs="Arial"/>
          <w:kern w:val="2"/>
          <w:lang w:eastAsia="zh-CN" w:bidi="hi-IN"/>
        </w:rPr>
        <w:t xml:space="preserve"> </w:t>
      </w:r>
      <w:r w:rsidRPr="00784C01">
        <w:rPr>
          <w:rFonts w:ascii="Arial" w:eastAsia="NSimSun" w:hAnsi="Arial" w:cs="Arial"/>
          <w:kern w:val="2"/>
          <w:lang w:eastAsia="zh-CN" w:bidi="hi-IN"/>
        </w:rPr>
        <w:t xml:space="preserve">pliku, folderu, rozszerzenia, procesu,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hash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 pliku,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hash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 certyfikatu, nazwy zagrożenia, IP/maska</w:t>
      </w:r>
    </w:p>
    <w:p w14:paraId="442260F6" w14:textId="517C3BFB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Skanowanie poczty opartej o protokoły </w:t>
      </w:r>
      <w:proofErr w:type="spellStart"/>
      <w:r w:rsidR="00BB76AA">
        <w:rPr>
          <w:rFonts w:ascii="Arial" w:eastAsia="NSimSun" w:hAnsi="Arial" w:cs="Arial"/>
          <w:color w:val="000000" w:themeColor="text1"/>
          <w:kern w:val="2"/>
          <w:lang w:eastAsia="zh-CN" w:bidi="hi-IN"/>
        </w:rPr>
        <w:t>IMAP</w:t>
      </w:r>
      <w:proofErr w:type="spellEnd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 i SMTP w czasie rzeczywistym.</w:t>
      </w:r>
    </w:p>
    <w:p w14:paraId="75EE9C99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Skanowanie ruchu HTTP na poziomie stacji roboczych. Zainfekowany ruch jest automatycznie blokowany, a użytkownikowi wyświetlane jest stosowne powiadomienie w przeglądarce.</w:t>
      </w:r>
    </w:p>
    <w:p w14:paraId="5DFA949D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Blokowanie możliwości przeglądania wybranych stron internetowych. Listę blokowanych stron internetowych określa administrator. Dodatkowo zdefiniowane są grupy stron przez producenta.</w:t>
      </w:r>
    </w:p>
    <w:p w14:paraId="71242EC3" w14:textId="20A64E43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 xml:space="preserve">Wsparcie przeglądarek Mozilla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Firefox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, Google Chrome, Safari, Microsoft Edge </w:t>
      </w:r>
      <w:r w:rsidR="00BB76AA">
        <w:rPr>
          <w:rFonts w:ascii="Arial" w:eastAsia="NSimSun" w:hAnsi="Arial" w:cs="Arial"/>
          <w:kern w:val="2"/>
          <w:lang w:eastAsia="zh-CN" w:bidi="hi-IN"/>
        </w:rPr>
        <w:t xml:space="preserve">i </w:t>
      </w:r>
      <w:r w:rsidRPr="00784C01">
        <w:rPr>
          <w:rFonts w:ascii="Arial" w:eastAsia="NSimSun" w:hAnsi="Arial" w:cs="Arial"/>
          <w:kern w:val="2"/>
          <w:lang w:eastAsia="zh-CN" w:bidi="hi-IN"/>
        </w:rPr>
        <w:t>Opera</w:t>
      </w:r>
      <w:r w:rsidR="00BB76AA">
        <w:rPr>
          <w:rFonts w:ascii="Arial" w:eastAsia="NSimSun" w:hAnsi="Arial" w:cs="Arial"/>
          <w:kern w:val="2"/>
          <w:lang w:eastAsia="zh-CN" w:bidi="hi-IN"/>
        </w:rPr>
        <w:t xml:space="preserve"> </w:t>
      </w:r>
      <w:r w:rsidRPr="00784C01">
        <w:rPr>
          <w:rFonts w:ascii="Arial" w:eastAsia="NSimSun" w:hAnsi="Arial" w:cs="Arial"/>
          <w:kern w:val="2"/>
          <w:lang w:eastAsia="zh-CN" w:bidi="hi-IN"/>
        </w:rPr>
        <w:t>bez konieczności zmian w konfiguracji.</w:t>
      </w:r>
    </w:p>
    <w:p w14:paraId="1422E5FB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Tahoma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 xml:space="preserve">Program powinien umożliwiać skanowanie ruchu sieciowego wewnątrz szyfrowanych protokołów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HTTPS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,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RDP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,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FTPS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,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SCP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>/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SSH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. </w:t>
      </w:r>
    </w:p>
    <w:p w14:paraId="19DD7A78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Tahoma" w:hAnsi="Arial" w:cs="Arial"/>
          <w:kern w:val="2"/>
          <w:lang w:eastAsia="zh-CN" w:bidi="hi-IN"/>
        </w:rPr>
        <w:t xml:space="preserve"> </w:t>
      </w:r>
      <w:r w:rsidRPr="00784C01">
        <w:rPr>
          <w:rFonts w:ascii="Arial" w:eastAsia="NSimSun" w:hAnsi="Arial" w:cs="Arial"/>
          <w:kern w:val="2"/>
          <w:lang w:eastAsia="zh-CN" w:bidi="hi-IN"/>
        </w:rPr>
        <w:t xml:space="preserve">Program powinien skanować ruch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HTTPS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 xml:space="preserve"> transparentnie bez potrzeby konfiguracji zewnętrznych aplikacji takich jak przeglądarki Web lub programy pocztowe.</w:t>
      </w:r>
    </w:p>
    <w:p w14:paraId="60B00E7B" w14:textId="2715309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W GUI programu na punkcie końcowym z systemem Windows możliwość wyświetlenia aktualnej wersji produktu i aktualnej wersji silników.</w:t>
      </w:r>
    </w:p>
    <w:p w14:paraId="5D286A0F" w14:textId="72F5D8EF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W GUI programu na punkcie końcowym z systemem Windows  możliwość wyświetlenia, kiedy była przeprowadzana ostatnia aktualizacja z dokładnością co do dnia i godziny.</w:t>
      </w:r>
      <w:bookmarkStart w:id="0" w:name="_Hlk58331175"/>
      <w:bookmarkEnd w:id="0"/>
    </w:p>
    <w:p w14:paraId="7279B86F" w14:textId="24CD349F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Automatyczna aktualizacja baz wirusów i innych zagrożeń.</w:t>
      </w:r>
    </w:p>
    <w:p w14:paraId="42A5653F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 xml:space="preserve">Obsługa pobierania aktualizacji za pośrednictwem serwera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proxy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>.</w:t>
      </w:r>
    </w:p>
    <w:p w14:paraId="5E2A0384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Administrator musi mieć możliwość ukrycia ikony oprogramowania w obszarze powiadomień systemu Windows.</w:t>
      </w:r>
    </w:p>
    <w:p w14:paraId="0CD5D2CC" w14:textId="6F6880E4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lastRenderedPageBreak/>
        <w:t>Dziennik zdarzeń rejestrujący informacje na temat znalezionych zagrożeń, dokonanych aktualizacji baz wirusów i samego oprogramowania bezpośrednio na punkcie końcowym Windows</w:t>
      </w:r>
    </w:p>
    <w:p w14:paraId="0204888C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Stacje robocze mogą łączyć się do serwera administracyjnego za pośrednictwem sieci Internet.</w:t>
      </w:r>
    </w:p>
    <w:p w14:paraId="5A7A25ED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System musi umożliwiać kontrolę dostępu do urządzeń na podstawie interfejsów, do których zostały one podłączone.</w:t>
      </w:r>
    </w:p>
    <w:p w14:paraId="1B0DDD78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 xml:space="preserve">Możliwość dodania zaufanych urządzeń bezpośrednio z konsoli administracyjnej na podstawie ich wykrycia lub wpisanych ręcznie ID urządzenia lub ID produktu. </w:t>
      </w:r>
      <w:bookmarkStart w:id="1" w:name="_Hlk58331268"/>
      <w:bookmarkEnd w:id="1"/>
    </w:p>
    <w:p w14:paraId="7DF617C3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Funkcja blokowania informacji wysyłanych przez HTTP lub SMTP jak: (adresy e-mail, Piny, Konta bankowe, hasła itp.).</w:t>
      </w:r>
    </w:p>
    <w:p w14:paraId="64FA8581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Funkcja blokowania wysyłanych informacji konfigurowana zdalnie przez administratora.</w:t>
      </w:r>
    </w:p>
    <w:p w14:paraId="79E094D4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784C01">
        <w:rPr>
          <w:rFonts w:ascii="Arial" w:hAnsi="Arial" w:cs="Arial"/>
          <w:kern w:val="2"/>
          <w:lang w:eastAsia="ar-SA" w:bidi="hi-IN"/>
        </w:rPr>
        <w:t>Wbudowana zapora osobista, umożliwiająca tworzenie reguł na podstawie aplikacji oraz ruchu sieciowego.</w:t>
      </w:r>
    </w:p>
    <w:p w14:paraId="37BA8998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784C01">
        <w:rPr>
          <w:rFonts w:ascii="Arial" w:hAnsi="Arial" w:cs="Arial"/>
          <w:kern w:val="2"/>
          <w:lang w:eastAsia="ar-SA" w:bidi="hi-IN"/>
        </w:rPr>
        <w:t xml:space="preserve">Wbudowany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IDS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>.</w:t>
      </w:r>
    </w:p>
    <w:p w14:paraId="0A3D5A5F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784C01">
        <w:rPr>
          <w:rFonts w:ascii="Arial" w:hAnsi="Arial" w:cs="Arial"/>
          <w:kern w:val="2"/>
          <w:lang w:eastAsia="ar-SA" w:bidi="hi-IN"/>
        </w:rPr>
        <w:t>Możliwość wykorzystania funkcji skanowania lokalnego lub hybrydowego ze sprawdzaniem reputacji plików w chmurze.</w:t>
      </w:r>
    </w:p>
    <w:p w14:paraId="6EC0B34B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Możliwość tworzenia list sieci zaufanych.</w:t>
      </w:r>
    </w:p>
    <w:p w14:paraId="71AB3AB4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Możliwość dezaktywacji funkcji zapory sieciowej.</w:t>
      </w:r>
    </w:p>
    <w:p w14:paraId="50F81256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/>
          <w:kern w:val="2"/>
          <w:lang w:eastAsia="zh-CN" w:bidi="hi-IN"/>
        </w:rPr>
      </w:pPr>
      <w:bookmarkStart w:id="2" w:name="_Hlk58331446"/>
      <w:bookmarkEnd w:id="2"/>
      <w:r w:rsidRPr="00784C01">
        <w:rPr>
          <w:rFonts w:ascii="Arial" w:eastAsia="NSimSun" w:hAnsi="Arial" w:cs="Arial"/>
          <w:kern w:val="2"/>
          <w:lang w:eastAsia="zh-CN" w:bidi="hi-IN"/>
        </w:rPr>
        <w:t xml:space="preserve">Dodatkowa funkcja ochrony przeciwko znanym zagrożeniom typu </w:t>
      </w:r>
      <w:proofErr w:type="spellStart"/>
      <w:r w:rsidRPr="00784C01">
        <w:rPr>
          <w:rFonts w:ascii="Arial" w:eastAsia="NSimSun" w:hAnsi="Arial" w:cs="Arial"/>
          <w:kern w:val="2"/>
          <w:lang w:eastAsia="zh-CN" w:bidi="hi-IN"/>
        </w:rPr>
        <w:t>ransomware</w:t>
      </w:r>
      <w:proofErr w:type="spellEnd"/>
      <w:r w:rsidRPr="00784C01">
        <w:rPr>
          <w:rFonts w:ascii="Arial" w:eastAsia="NSimSun" w:hAnsi="Arial" w:cs="Arial"/>
          <w:kern w:val="2"/>
          <w:lang w:eastAsia="zh-CN" w:bidi="hi-IN"/>
        </w:rPr>
        <w:t>.</w:t>
      </w:r>
    </w:p>
    <w:p w14:paraId="57E44C53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color w:val="000000"/>
          <w:kern w:val="2"/>
          <w:lang w:eastAsia="zh-CN" w:bidi="hi-IN"/>
        </w:rPr>
      </w:pPr>
      <w:bookmarkStart w:id="3" w:name="_Hlk583314461"/>
      <w:bookmarkStart w:id="4" w:name="_Hlk58331560"/>
      <w:bookmarkStart w:id="5" w:name="_Hlk583315601"/>
      <w:bookmarkStart w:id="6" w:name="_Hlk58331576"/>
      <w:bookmarkEnd w:id="3"/>
      <w:bookmarkEnd w:id="4"/>
      <w:bookmarkEnd w:id="5"/>
      <w:bookmarkEnd w:id="6"/>
      <w:r w:rsidRPr="00784C01">
        <w:rPr>
          <w:rFonts w:ascii="Arial" w:eastAsia="Tahoma" w:hAnsi="Arial" w:cs="Arial"/>
          <w:color w:val="000000"/>
          <w:kern w:val="2"/>
          <w:lang w:eastAsia="zh-CN" w:bidi="hi-IN"/>
        </w:rPr>
        <w:t>Użytkownik na punkcie końcowym ma możliwość opóźnienia restartu potrzebnego do zakończenia jednego lub wielu zadań (konfigurowalne w politykach bezpieczeństwa).</w:t>
      </w:r>
    </w:p>
    <w:p w14:paraId="6C50F93F" w14:textId="77777777" w:rsidR="00784C01" w:rsidRPr="00784C01" w:rsidRDefault="00784C01" w:rsidP="00784C01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bookmarkStart w:id="7" w:name="_Hlk583315761"/>
      <w:bookmarkStart w:id="8" w:name="_Hlk58331640"/>
      <w:bookmarkStart w:id="9" w:name="_Hlk583316401"/>
      <w:bookmarkStart w:id="10" w:name="_Hlk58331664"/>
      <w:bookmarkEnd w:id="7"/>
      <w:bookmarkEnd w:id="8"/>
      <w:bookmarkEnd w:id="9"/>
      <w:bookmarkEnd w:id="10"/>
      <w:r w:rsidRPr="00784C01">
        <w:rPr>
          <w:rFonts w:ascii="Arial" w:eastAsia="Tahoma" w:hAnsi="Arial" w:cs="Arial"/>
          <w:kern w:val="2"/>
          <w:lang w:eastAsia="ar-SA" w:bidi="hi-IN"/>
        </w:rPr>
        <w:t>Komunikacja między konsolą zarządzającą, a punktami końcowymi jest szyfrowana.</w:t>
      </w:r>
    </w:p>
    <w:p w14:paraId="6F698D9D" w14:textId="65395DC0" w:rsidR="00784C01" w:rsidRPr="00784C01" w:rsidRDefault="00784C01" w:rsidP="00BB76AA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bookmarkStart w:id="11" w:name="_Hlk583316641"/>
      <w:bookmarkEnd w:id="11"/>
      <w:r w:rsidRPr="00784C01">
        <w:rPr>
          <w:rFonts w:ascii="Arial" w:hAnsi="Arial" w:cs="Arial"/>
          <w:kern w:val="2"/>
          <w:lang w:eastAsia="ar-SA" w:bidi="hi-IN"/>
        </w:rPr>
        <w:lastRenderedPageBreak/>
        <w:t xml:space="preserve">Wbudowana ochrona przed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exploitami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 wyposażona w minimum 15 różnych technik wykrycia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exploitów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 z możliwością włączenia lub wyłączenia każdej z nich</w:t>
      </w:r>
      <w:r w:rsidR="00BB76AA">
        <w:rPr>
          <w:rFonts w:ascii="Arial" w:hAnsi="Arial" w:cs="Arial"/>
          <w:kern w:val="2"/>
          <w:lang w:eastAsia="ar-SA" w:bidi="hi-IN"/>
        </w:rPr>
        <w:t>.</w:t>
      </w:r>
    </w:p>
    <w:p w14:paraId="7896376C" w14:textId="3D5D5403" w:rsidR="00784C01" w:rsidRPr="00784C01" w:rsidRDefault="00784C01" w:rsidP="00C831B9">
      <w:pPr>
        <w:numPr>
          <w:ilvl w:val="0"/>
          <w:numId w:val="3"/>
        </w:numPr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784C01">
        <w:rPr>
          <w:rFonts w:ascii="Arial" w:hAnsi="Arial" w:cs="Arial"/>
          <w:kern w:val="2"/>
          <w:lang w:eastAsia="ar-SA" w:bidi="hi-IN"/>
        </w:rPr>
        <w:t xml:space="preserve">Ochrona przed atakami sieciowymi – Mechanizm obronny przed atakującymi próbującymi uzyskać dostęp do systemu poprzez wykorzystanie luk w sieci. </w:t>
      </w:r>
    </w:p>
    <w:p w14:paraId="35D91F20" w14:textId="77777777" w:rsidR="00784C01" w:rsidRPr="00784C01" w:rsidRDefault="00784C01" w:rsidP="00784C01">
      <w:pPr>
        <w:pStyle w:val="Akapitzlist"/>
        <w:numPr>
          <w:ilvl w:val="0"/>
          <w:numId w:val="3"/>
        </w:numPr>
        <w:suppressAutoHyphens/>
        <w:spacing w:after="160" w:line="360" w:lineRule="auto"/>
        <w:rPr>
          <w:rFonts w:ascii="Arial" w:hAnsi="Arial" w:cs="Arial"/>
          <w:kern w:val="2"/>
          <w:lang w:eastAsia="ar-SA" w:bidi="hi-IN"/>
        </w:rPr>
      </w:pPr>
      <w:r w:rsidRPr="00784C01">
        <w:rPr>
          <w:rFonts w:ascii="Arial" w:hAnsi="Arial" w:cs="Arial"/>
          <w:kern w:val="2"/>
          <w:lang w:eastAsia="ar-SA" w:bidi="hi-IN"/>
        </w:rPr>
        <w:t xml:space="preserve">Ochrona przed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ransomware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 - możliwość wykrywania i blokowania ataków typu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ransomware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 niezależnie od tego czy atak został przeprowadzony lokalnie lub zdalnie na punkcie końcowym oraz utworzenie kopii zapasowej plików w momencie szyfrowania, a w przypadku ataku odzyskanie i przywrócenie ich do pierwotnej lokalizacji. Oprogramowanie musi dać możliwość odzyskania plików na żądanie lub automatycznie, o następujących rozszerzeniach:</w:t>
      </w:r>
      <w:bookmarkStart w:id="12" w:name="_Hlk58331741"/>
      <w:bookmarkEnd w:id="12"/>
    </w:p>
    <w:p w14:paraId="658BCFE3" w14:textId="5DB77C25" w:rsidR="00784C01" w:rsidRPr="00784C01" w:rsidRDefault="00784C01" w:rsidP="00784C01">
      <w:pPr>
        <w:spacing w:after="160" w:line="360" w:lineRule="auto"/>
        <w:ind w:left="1264"/>
        <w:rPr>
          <w:rFonts w:ascii="Arial" w:hAnsi="Arial" w:cs="Arial"/>
          <w:kern w:val="2"/>
          <w:lang w:eastAsia="ar-SA" w:bidi="hi-IN"/>
        </w:rPr>
      </w:pPr>
      <w:proofErr w:type="spellStart"/>
      <w:r w:rsidRPr="00784C01">
        <w:rPr>
          <w:rFonts w:ascii="Arial" w:hAnsi="Arial" w:cs="Arial"/>
          <w:kern w:val="2"/>
          <w:lang w:eastAsia="ar-SA" w:bidi="hi-IN"/>
        </w:rPr>
        <w:t>ai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cdr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cer,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crt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der,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dll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doc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docm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docx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dwg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dxf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dxg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eps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erf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exe,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jpe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jpeg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jpg,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mdf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odb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odc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odm,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odp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ods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odt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p12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pdf,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pem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pfx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ppt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pptm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pptx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psd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pst,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ptx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png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rtf,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wps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xls,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xlsb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xlsm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xlsx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msg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py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ini,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xml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msi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cab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log, gif,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csv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avi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mov</w:t>
      </w:r>
      <w:proofErr w:type="spellEnd"/>
      <w:r w:rsidRPr="00784C01">
        <w:rPr>
          <w:rFonts w:ascii="Arial" w:hAnsi="Arial" w:cs="Arial"/>
          <w:kern w:val="2"/>
          <w:lang w:eastAsia="ar-SA" w:bidi="hi-IN"/>
        </w:rPr>
        <w:t xml:space="preserve">, </w:t>
      </w:r>
      <w:proofErr w:type="spellStart"/>
      <w:r w:rsidRPr="00784C01">
        <w:rPr>
          <w:rFonts w:ascii="Arial" w:hAnsi="Arial" w:cs="Arial"/>
          <w:kern w:val="2"/>
          <w:lang w:eastAsia="ar-SA" w:bidi="hi-IN"/>
        </w:rPr>
        <w:t>mp4</w:t>
      </w:r>
      <w:proofErr w:type="spellEnd"/>
    </w:p>
    <w:p w14:paraId="3FB31952" w14:textId="77777777" w:rsidR="00784C01" w:rsidRPr="00784C01" w:rsidRDefault="00784C01" w:rsidP="00784C01">
      <w:pPr>
        <w:pStyle w:val="Akapitzlist"/>
        <w:numPr>
          <w:ilvl w:val="0"/>
          <w:numId w:val="3"/>
        </w:numPr>
        <w:suppressAutoHyphens/>
        <w:spacing w:after="160" w:line="360" w:lineRule="auto"/>
        <w:contextualSpacing w:val="0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>System musi wykrywać podatne sterowniki zainstalowane na punkcie końcowym z Windows i Linux.</w:t>
      </w:r>
    </w:p>
    <w:p w14:paraId="54DF412B" w14:textId="77777777" w:rsidR="00784C01" w:rsidRPr="00784C01" w:rsidRDefault="00784C01" w:rsidP="00784C01">
      <w:pPr>
        <w:pStyle w:val="Akapitzlist"/>
        <w:numPr>
          <w:ilvl w:val="0"/>
          <w:numId w:val="3"/>
        </w:numPr>
        <w:suppressAutoHyphens/>
        <w:spacing w:after="160" w:line="360" w:lineRule="auto"/>
        <w:contextualSpacing w:val="0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784C01">
        <w:rPr>
          <w:rFonts w:ascii="Arial" w:eastAsia="NSimSun" w:hAnsi="Arial" w:cs="Arial"/>
          <w:kern w:val="2"/>
          <w:lang w:eastAsia="zh-CN" w:bidi="hi-IN"/>
        </w:rPr>
        <w:t xml:space="preserve">Agent i usługi oprogramowania antywirusowego zainstalowanego na punkcie końcowym muszą być chronione przed próbami manipulacji i naruszenia ich integralności w systemie Windows. </w:t>
      </w:r>
    </w:p>
    <w:p w14:paraId="13D3FB6C" w14:textId="77777777" w:rsidR="00784C01" w:rsidRPr="00784C01" w:rsidRDefault="00784C01" w:rsidP="00784C01">
      <w:pPr>
        <w:pStyle w:val="Akapitzlist"/>
        <w:numPr>
          <w:ilvl w:val="0"/>
          <w:numId w:val="3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zh-CN" w:bidi="hi-IN"/>
        </w:rPr>
      </w:pPr>
      <w:r w:rsidRPr="00784C01">
        <w:rPr>
          <w:rFonts w:ascii="Arial" w:hAnsi="Arial" w:cs="Arial"/>
          <w:kern w:val="2"/>
          <w:lang w:eastAsia="zh-CN" w:bidi="hi-IN"/>
        </w:rPr>
        <w:t>Oprogramowanie musi skanować nośniki USB zanim użytkownik zaloguje się do systemu Windows.</w:t>
      </w:r>
    </w:p>
    <w:p w14:paraId="466107D2" w14:textId="77777777" w:rsidR="00784C01" w:rsidRPr="00784C01" w:rsidRDefault="00784C01" w:rsidP="00784C01">
      <w:pPr>
        <w:pStyle w:val="Akapitzlist"/>
        <w:numPr>
          <w:ilvl w:val="0"/>
          <w:numId w:val="3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zh-CN" w:bidi="hi-IN"/>
        </w:rPr>
      </w:pPr>
      <w:r w:rsidRPr="00784C01">
        <w:rPr>
          <w:rFonts w:ascii="Arial" w:hAnsi="Arial" w:cs="Arial"/>
          <w:kern w:val="2"/>
          <w:lang w:eastAsia="zh-CN" w:bidi="hi-IN"/>
        </w:rPr>
        <w:t xml:space="preserve">System musi umożliwiać skanowanie oprogramowania układowego </w:t>
      </w:r>
      <w:proofErr w:type="spellStart"/>
      <w:r w:rsidRPr="00784C01">
        <w:rPr>
          <w:rFonts w:ascii="Arial" w:hAnsi="Arial" w:cs="Arial"/>
          <w:kern w:val="2"/>
          <w:lang w:eastAsia="zh-CN" w:bidi="hi-IN"/>
        </w:rPr>
        <w:t>UEFI</w:t>
      </w:r>
      <w:proofErr w:type="spellEnd"/>
      <w:r w:rsidRPr="00784C01">
        <w:rPr>
          <w:rFonts w:ascii="Arial" w:hAnsi="Arial" w:cs="Arial"/>
          <w:kern w:val="2"/>
          <w:lang w:eastAsia="zh-CN" w:bidi="hi-IN"/>
        </w:rPr>
        <w:t>.</w:t>
      </w:r>
    </w:p>
    <w:p w14:paraId="1375D5DD" w14:textId="69E9821A" w:rsidR="00784C01" w:rsidRPr="00784C01" w:rsidRDefault="00784C01" w:rsidP="00784C01">
      <w:pPr>
        <w:pStyle w:val="Akapitzlist"/>
        <w:numPr>
          <w:ilvl w:val="0"/>
          <w:numId w:val="3"/>
        </w:numPr>
        <w:suppressAutoHyphens/>
        <w:spacing w:after="60" w:line="360" w:lineRule="auto"/>
        <w:contextualSpacing w:val="0"/>
        <w:textAlignment w:val="baseline"/>
        <w:rPr>
          <w:rFonts w:ascii="Arial" w:hAnsi="Arial" w:cs="Arial"/>
          <w:color w:val="000000" w:themeColor="text1"/>
          <w:kern w:val="2"/>
          <w:lang w:eastAsia="zh-CN" w:bidi="hi-IN"/>
        </w:rPr>
      </w:pPr>
      <w:r w:rsidRPr="00784C01">
        <w:rPr>
          <w:rFonts w:ascii="Arial" w:hAnsi="Arial" w:cs="Arial"/>
          <w:kern w:val="2"/>
          <w:lang w:eastAsia="zh-CN" w:bidi="hi-IN"/>
        </w:rPr>
        <w:t>System</w:t>
      </w:r>
      <w:r w:rsidR="001C3D1A">
        <w:rPr>
          <w:rFonts w:ascii="Arial" w:hAnsi="Arial" w:cs="Arial"/>
          <w:kern w:val="2"/>
          <w:lang w:eastAsia="zh-CN" w:bidi="hi-IN"/>
        </w:rPr>
        <w:t xml:space="preserve"> musi</w:t>
      </w:r>
      <w:r w:rsidRPr="00784C01">
        <w:rPr>
          <w:rFonts w:ascii="Arial" w:hAnsi="Arial" w:cs="Arial"/>
          <w:kern w:val="2"/>
          <w:lang w:eastAsia="zh-CN" w:bidi="hi-IN"/>
        </w:rPr>
        <w:t xml:space="preserve"> umożliwia</w:t>
      </w:r>
      <w:r w:rsidR="001C3D1A">
        <w:rPr>
          <w:rFonts w:ascii="Arial" w:hAnsi="Arial" w:cs="Arial"/>
          <w:kern w:val="2"/>
          <w:lang w:eastAsia="zh-CN" w:bidi="hi-IN"/>
        </w:rPr>
        <w:t>ć</w:t>
      </w:r>
      <w:r w:rsidRPr="00784C01">
        <w:rPr>
          <w:rFonts w:ascii="Arial" w:hAnsi="Arial" w:cs="Arial"/>
          <w:kern w:val="2"/>
          <w:lang w:eastAsia="zh-CN" w:bidi="hi-IN"/>
        </w:rPr>
        <w:t xml:space="preserve"> przechwytywanie </w:t>
      </w:r>
      <w:proofErr w:type="spellStart"/>
      <w:r w:rsidRPr="00784C01">
        <w:rPr>
          <w:rFonts w:ascii="Arial" w:hAnsi="Arial" w:cs="Arial"/>
          <w:kern w:val="2"/>
          <w:lang w:eastAsia="zh-CN" w:bidi="hi-IN"/>
        </w:rPr>
        <w:t>TLS</w:t>
      </w:r>
      <w:proofErr w:type="spellEnd"/>
      <w:r w:rsidRPr="00784C01">
        <w:rPr>
          <w:rFonts w:ascii="Arial" w:hAnsi="Arial" w:cs="Arial"/>
          <w:kern w:val="2"/>
          <w:lang w:eastAsia="zh-CN" w:bidi="hi-IN"/>
        </w:rPr>
        <w:t xml:space="preserve"> </w:t>
      </w:r>
      <w:proofErr w:type="spellStart"/>
      <w:r w:rsidRPr="00784C01">
        <w:rPr>
          <w:rFonts w:ascii="Arial" w:hAnsi="Arial" w:cs="Arial"/>
          <w:kern w:val="2"/>
          <w:lang w:eastAsia="zh-CN" w:bidi="hi-IN"/>
        </w:rPr>
        <w:t>handshake</w:t>
      </w:r>
      <w:proofErr w:type="spellEnd"/>
      <w:r w:rsidRPr="00784C01">
        <w:rPr>
          <w:rFonts w:ascii="Arial" w:hAnsi="Arial" w:cs="Arial"/>
          <w:kern w:val="2"/>
          <w:lang w:eastAsia="zh-CN" w:bidi="hi-IN"/>
        </w:rPr>
        <w:t xml:space="preserve"> pozwalając na skanowanie ruchu sieciowego bez konieczności deszyfracji</w:t>
      </w:r>
      <w:r w:rsidRPr="00784C01">
        <w:rPr>
          <w:rFonts w:ascii="Arial" w:hAnsi="Arial" w:cs="Arial"/>
          <w:color w:val="000000" w:themeColor="text1"/>
          <w:kern w:val="2"/>
          <w:lang w:eastAsia="zh-CN" w:bidi="hi-IN"/>
        </w:rPr>
        <w:t>.</w:t>
      </w:r>
    </w:p>
    <w:p w14:paraId="2A9A3935" w14:textId="41E16C47" w:rsidR="00784C01" w:rsidRPr="00784C01" w:rsidRDefault="00784C01" w:rsidP="00784C01">
      <w:pPr>
        <w:pStyle w:val="Akapitzlist"/>
        <w:numPr>
          <w:ilvl w:val="0"/>
          <w:numId w:val="3"/>
        </w:numPr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Telemetria - Możliwość przesyłania nieprzetworzonych danych bezpieczeństwa z punktów końcowych do serwera </w:t>
      </w:r>
      <w:proofErr w:type="spellStart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Syslog</w:t>
      </w:r>
      <w:proofErr w:type="spellEnd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.</w:t>
      </w:r>
    </w:p>
    <w:p w14:paraId="7E438A5D" w14:textId="5EE6BF52" w:rsidR="00784C01" w:rsidRDefault="00784C01" w:rsidP="00C37FEE">
      <w:pPr>
        <w:pStyle w:val="Akapitzlist"/>
        <w:numPr>
          <w:ilvl w:val="0"/>
          <w:numId w:val="3"/>
        </w:numPr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Oprogramowanie </w:t>
      </w:r>
      <w:r w:rsidR="001C3D1A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ma </w:t>
      </w:r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pozwala</w:t>
      </w:r>
      <w:r w:rsidR="001C3D1A">
        <w:rPr>
          <w:rFonts w:ascii="Arial" w:eastAsia="NSimSun" w:hAnsi="Arial" w:cs="Arial"/>
          <w:color w:val="000000" w:themeColor="text1"/>
          <w:kern w:val="2"/>
          <w:lang w:eastAsia="zh-CN" w:bidi="hi-IN"/>
        </w:rPr>
        <w:t>ć</w:t>
      </w:r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 na skanowanie punktów końcowych pod kątem wyszukiwania wskaźników naruszeń bezpieczeństwa (</w:t>
      </w:r>
      <w:proofErr w:type="spellStart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IOC</w:t>
      </w:r>
      <w:proofErr w:type="spellEnd"/>
      <w:r w:rsidRPr="00784C01">
        <w:rPr>
          <w:rFonts w:ascii="Arial" w:eastAsia="NSimSun" w:hAnsi="Arial" w:cs="Arial"/>
          <w:color w:val="000000" w:themeColor="text1"/>
          <w:kern w:val="2"/>
          <w:lang w:eastAsia="zh-CN" w:bidi="hi-IN"/>
        </w:rPr>
        <w:t>).</w:t>
      </w:r>
    </w:p>
    <w:p w14:paraId="55469876" w14:textId="327D4AB7" w:rsidR="00824697" w:rsidRPr="00924FC2" w:rsidRDefault="00924FC2" w:rsidP="00924FC2">
      <w:pPr>
        <w:suppressAutoHyphens/>
        <w:spacing w:after="160" w:line="360" w:lineRule="auto"/>
        <w:textAlignment w:val="baseline"/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</w:pPr>
      <w:r w:rsidRPr="00924FC2"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  <w:lastRenderedPageBreak/>
        <w:t>Inne funkcjonalności:</w:t>
      </w:r>
    </w:p>
    <w:p w14:paraId="5C6AAFA4" w14:textId="77777777" w:rsidR="00924FC2" w:rsidRPr="00924FC2" w:rsidRDefault="00924FC2" w:rsidP="00924FC2">
      <w:pPr>
        <w:pStyle w:val="Akapitzlist"/>
        <w:numPr>
          <w:ilvl w:val="1"/>
          <w:numId w:val="8"/>
        </w:numPr>
        <w:suppressAutoHyphens/>
        <w:spacing w:after="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 w:rsidRPr="00924FC2">
        <w:rPr>
          <w:rFonts w:ascii="Arial" w:hAnsi="Arial" w:cs="Arial"/>
          <w:kern w:val="2"/>
          <w:lang w:eastAsia="ar-SA" w:bidi="hi-IN"/>
        </w:rPr>
        <w:t>Jedna wersja instalacyjna na stacje robocze i serwery plików Windows.</w:t>
      </w:r>
    </w:p>
    <w:p w14:paraId="03E1146D" w14:textId="3CB8A5E8" w:rsidR="00924FC2" w:rsidRPr="00924FC2" w:rsidRDefault="00924FC2" w:rsidP="00924FC2">
      <w:pPr>
        <w:pStyle w:val="Akapitzlist"/>
        <w:numPr>
          <w:ilvl w:val="1"/>
          <w:numId w:val="8"/>
        </w:numPr>
        <w:suppressAutoHyphens/>
        <w:spacing w:after="60" w:line="360" w:lineRule="auto"/>
        <w:contextualSpacing w:val="0"/>
        <w:textAlignment w:val="baseline"/>
        <w:rPr>
          <w:rFonts w:ascii="Arial" w:eastAsia="NSimSun" w:hAnsi="Arial" w:cs="Arial"/>
          <w:bCs/>
          <w:kern w:val="2"/>
          <w:lang w:eastAsia="zh-CN" w:bidi="hi-IN"/>
        </w:rPr>
      </w:pPr>
      <w:r>
        <w:rPr>
          <w:rFonts w:ascii="Arial" w:eastAsia="NSimSun" w:hAnsi="Arial" w:cs="Arial"/>
          <w:bCs/>
          <w:kern w:val="2"/>
          <w:lang w:eastAsia="zh-CN" w:bidi="hi-IN"/>
        </w:rPr>
        <w:t>M</w:t>
      </w:r>
      <w:r w:rsidRPr="00924FC2">
        <w:rPr>
          <w:rFonts w:ascii="Arial" w:eastAsia="NSimSun" w:hAnsi="Arial" w:cs="Arial"/>
          <w:bCs/>
          <w:kern w:val="2"/>
          <w:lang w:eastAsia="zh-CN" w:bidi="hi-IN"/>
        </w:rPr>
        <w:t>onitor antywirusowy uruchamiany automatycznie w momencie startu systemu operacyjnego komputera, który działa nieprzerwanie do momentu zamknięcia systemu operacyjnego.</w:t>
      </w:r>
    </w:p>
    <w:p w14:paraId="6CD95803" w14:textId="77777777" w:rsidR="00924FC2" w:rsidRPr="00924FC2" w:rsidRDefault="00924FC2" w:rsidP="00924FC2">
      <w:pPr>
        <w:pStyle w:val="Akapitzlist"/>
        <w:numPr>
          <w:ilvl w:val="1"/>
          <w:numId w:val="8"/>
        </w:numPr>
        <w:suppressAutoHyphens/>
        <w:snapToGrid w:val="0"/>
        <w:spacing w:before="120" w:after="160" w:line="360" w:lineRule="auto"/>
        <w:contextualSpacing w:val="0"/>
        <w:textAlignment w:val="baseline"/>
        <w:rPr>
          <w:rFonts w:ascii="Arial" w:eastAsia="NSimSun" w:hAnsi="Arial" w:cs="Arial"/>
          <w:bCs/>
          <w:color w:val="000000" w:themeColor="text1"/>
          <w:kern w:val="2"/>
          <w:lang w:eastAsia="zh-CN" w:bidi="hi-IN"/>
        </w:rPr>
      </w:pPr>
      <w:r w:rsidRPr="00924FC2">
        <w:rPr>
          <w:rFonts w:ascii="Arial" w:eastAsia="NSimSun" w:hAnsi="Arial" w:cs="Arial"/>
          <w:bCs/>
          <w:color w:val="000000" w:themeColor="text1"/>
          <w:kern w:val="2"/>
          <w:lang w:eastAsia="zh-CN" w:bidi="hi-IN"/>
        </w:rPr>
        <w:t>Możliwość zabezpieczenia programu przed deinstalacją przez niepowołaną osobę, nawet gdy posiada ona prawa lokalnego lub domenowego administratora, przy próbie deinstalacji program powinien pytać o hasło.</w:t>
      </w:r>
    </w:p>
    <w:p w14:paraId="691250B1" w14:textId="77777777" w:rsidR="00924FC2" w:rsidRPr="00924FC2" w:rsidRDefault="00924FC2" w:rsidP="00924FC2">
      <w:pPr>
        <w:pStyle w:val="Akapitzlist"/>
        <w:numPr>
          <w:ilvl w:val="1"/>
          <w:numId w:val="8"/>
        </w:numPr>
        <w:suppressAutoHyphens/>
        <w:snapToGrid w:val="0"/>
        <w:spacing w:before="120" w:after="160" w:line="360" w:lineRule="auto"/>
        <w:contextualSpacing w:val="0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4FC2">
        <w:rPr>
          <w:rFonts w:ascii="Arial" w:eastAsia="NSimSun" w:hAnsi="Arial" w:cs="Arial"/>
          <w:kern w:val="2"/>
          <w:lang w:eastAsia="zh-CN" w:bidi="hi-IN"/>
        </w:rPr>
        <w:t>Produkt i zawartość zabezpieczeń powinny być aktualizowane nie rzadziej niż raz na godzinę.</w:t>
      </w:r>
    </w:p>
    <w:p w14:paraId="06D15294" w14:textId="77777777" w:rsidR="00924FC2" w:rsidRPr="00924FC2" w:rsidRDefault="00924FC2" w:rsidP="00924FC2">
      <w:pPr>
        <w:pStyle w:val="Akapitzlist"/>
        <w:numPr>
          <w:ilvl w:val="1"/>
          <w:numId w:val="8"/>
        </w:numPr>
        <w:suppressAutoHyphens/>
        <w:snapToGrid w:val="0"/>
        <w:spacing w:before="120" w:after="160" w:line="360" w:lineRule="auto"/>
        <w:contextualSpacing w:val="0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4FC2">
        <w:rPr>
          <w:rFonts w:ascii="Arial" w:eastAsia="NSimSun" w:hAnsi="Arial" w:cs="Arial"/>
          <w:kern w:val="2"/>
          <w:lang w:eastAsia="zh-CN" w:bidi="hi-IN"/>
        </w:rPr>
        <w:t>Oprogramowanie musi posiadać możliwość włączenia/wyłączenia powiadomień określonego rodzaju.</w:t>
      </w:r>
    </w:p>
    <w:p w14:paraId="2759B43C" w14:textId="77777777" w:rsidR="00924FC2" w:rsidRPr="00924FC2" w:rsidRDefault="00924FC2" w:rsidP="00924FC2">
      <w:pPr>
        <w:pStyle w:val="Akapitzlist"/>
        <w:numPr>
          <w:ilvl w:val="1"/>
          <w:numId w:val="8"/>
        </w:numPr>
        <w:suppressAutoHyphens/>
        <w:snapToGrid w:val="0"/>
        <w:spacing w:before="120" w:after="160" w:line="360" w:lineRule="auto"/>
        <w:contextualSpacing w:val="0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4FC2">
        <w:rPr>
          <w:rFonts w:ascii="Arial" w:eastAsia="NSimSun" w:hAnsi="Arial" w:cs="Arial"/>
          <w:kern w:val="2"/>
          <w:lang w:eastAsia="zh-CN" w:bidi="hi-IN"/>
        </w:rPr>
        <w:t>Oprogramowanie musi posiadać możliwość skanowania jedynie nowych i zmienionych plików.</w:t>
      </w:r>
    </w:p>
    <w:p w14:paraId="40959C25" w14:textId="77777777" w:rsidR="00924FC2" w:rsidRPr="00924FC2" w:rsidRDefault="00924FC2" w:rsidP="00924FC2">
      <w:pPr>
        <w:pStyle w:val="Akapitzlist"/>
        <w:numPr>
          <w:ilvl w:val="1"/>
          <w:numId w:val="8"/>
        </w:numPr>
        <w:suppressAutoHyphens/>
        <w:snapToGrid w:val="0"/>
        <w:spacing w:before="120" w:after="160" w:line="360" w:lineRule="auto"/>
        <w:contextualSpacing w:val="0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4FC2">
        <w:rPr>
          <w:rFonts w:ascii="Arial" w:eastAsia="NSimSun" w:hAnsi="Arial" w:cs="Arial"/>
          <w:kern w:val="2"/>
          <w:lang w:eastAsia="zh-CN" w:bidi="hi-IN"/>
        </w:rPr>
        <w:t>Dla maszyn z systemem Linux możliwość wskazania katalogów, które mogą być chronione w czasie rzeczywistym.</w:t>
      </w:r>
    </w:p>
    <w:p w14:paraId="0BA81451" w14:textId="0953EFEC" w:rsidR="00924FC2" w:rsidRDefault="00924FC2" w:rsidP="00924FC2">
      <w:p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</w:p>
    <w:p w14:paraId="7427F84A" w14:textId="7192DE2B" w:rsidR="00927144" w:rsidRPr="00927144" w:rsidRDefault="00927144" w:rsidP="00924FC2">
      <w:pPr>
        <w:suppressAutoHyphens/>
        <w:spacing w:after="160" w:line="360" w:lineRule="auto"/>
        <w:textAlignment w:val="baseline"/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</w:pPr>
      <w:r w:rsidRPr="00927144"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  <w:t>Konsola zdalnej administracji:</w:t>
      </w:r>
    </w:p>
    <w:p w14:paraId="49097B04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System musi umożliwiać centralne zarządzanie i konfigurację ochrony wspieranych stacji roboczych i serwerów.</w:t>
      </w:r>
    </w:p>
    <w:p w14:paraId="0BC11CAD" w14:textId="0BE8BDC0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Możliwość integracji domen</w:t>
      </w:r>
      <w:r>
        <w:rPr>
          <w:rFonts w:ascii="Arial" w:eastAsia="NSimSun" w:hAnsi="Arial" w:cs="Arial"/>
          <w:kern w:val="2"/>
          <w:lang w:eastAsia="zh-CN" w:bidi="hi-IN"/>
        </w:rPr>
        <w:t>y</w:t>
      </w:r>
      <w:r w:rsidRPr="00927144">
        <w:rPr>
          <w:rFonts w:ascii="Arial" w:eastAsia="NSimSun" w:hAnsi="Arial" w:cs="Arial"/>
          <w:kern w:val="2"/>
          <w:lang w:eastAsia="zh-CN" w:bidi="hi-IN"/>
        </w:rPr>
        <w:t xml:space="preserve"> Active Directory.</w:t>
      </w:r>
    </w:p>
    <w:p w14:paraId="0A75D29F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927144">
        <w:rPr>
          <w:rFonts w:ascii="Arial" w:eastAsia="NSimSun" w:hAnsi="Arial" w:cs="Arial"/>
          <w:color w:val="000000" w:themeColor="text1"/>
          <w:kern w:val="2"/>
          <w:lang w:eastAsia="zh-CN" w:bidi="hi-IN"/>
        </w:rPr>
        <w:t>Możliwość uruchomienia zdalnego skanowania wybranych punktów końcowych.</w:t>
      </w:r>
    </w:p>
    <w:p w14:paraId="651DD2F5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Możliwość sprawdzenia z centralnej konsoli zarządzającej stanu ochrony punktu końcowego (aktualnych ustawień programu, wersji programu i bazy wirusów, wyników skanowania na żądanie, zainstalowanych modułów, ostatniej aktualizacji oraz przypisanej polityki).</w:t>
      </w:r>
    </w:p>
    <w:p w14:paraId="4432FFDC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color w:val="000000"/>
          <w:kern w:val="2"/>
          <w:lang w:eastAsia="zh-CN" w:bidi="hi-IN"/>
        </w:rPr>
      </w:pPr>
      <w:r w:rsidRPr="00927144">
        <w:rPr>
          <w:rFonts w:ascii="Arial" w:eastAsia="Tahoma" w:hAnsi="Arial" w:cs="Arial"/>
          <w:color w:val="000000"/>
          <w:kern w:val="2"/>
          <w:lang w:eastAsia="zh-CN" w:bidi="hi-IN"/>
        </w:rPr>
        <w:lastRenderedPageBreak/>
        <w:t>Możliwość utworzenia konta użytkownika z rolą administrator firmy, administrator sieci, analityk bezpieczeństwa lub z ustawieniami niestandardowymi.</w:t>
      </w:r>
    </w:p>
    <w:p w14:paraId="738E6240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Możliwość sprawdzenia z centralnej konsoli zarządzającej podstawowych informacji dotyczących stacji roboczej: adresów IP, systemu operacyjnego.</w:t>
      </w:r>
    </w:p>
    <w:p w14:paraId="385C2E75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Możliwość centralnej aktualizacji punktów końcowych z serwera w sieci lokalnej lub z Internetu.</w:t>
      </w:r>
    </w:p>
    <w:p w14:paraId="436F060F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Możliwość wysłania linku instalacyjnego bezpośrednio z poziomu konsoli administracyjnej.</w:t>
      </w:r>
    </w:p>
    <w:p w14:paraId="15485933" w14:textId="7AC42A9D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Możliwość uruchomienia centralnej konsoli z poziomu przeglądarki internetowej.</w:t>
      </w:r>
    </w:p>
    <w:p w14:paraId="1392B4A6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 xml:space="preserve">Możliwość ręcznego (na żądanie) i automatycznego generowania raportów (według ustalonego harmonogramu) oraz wyeksportowanie ich do formatu: pdf i </w:t>
      </w:r>
      <w:proofErr w:type="spellStart"/>
      <w:r w:rsidRPr="00927144">
        <w:rPr>
          <w:rFonts w:ascii="Arial" w:eastAsia="NSimSun" w:hAnsi="Arial" w:cs="Arial"/>
          <w:kern w:val="2"/>
          <w:lang w:eastAsia="zh-CN" w:bidi="hi-IN"/>
        </w:rPr>
        <w:t>csv</w:t>
      </w:r>
      <w:proofErr w:type="spellEnd"/>
      <w:r w:rsidRPr="00927144">
        <w:rPr>
          <w:rFonts w:ascii="Arial" w:eastAsia="NSimSun" w:hAnsi="Arial" w:cs="Arial"/>
          <w:kern w:val="2"/>
          <w:lang w:eastAsia="zh-CN" w:bidi="hi-IN"/>
        </w:rPr>
        <w:t>. Również zbiorczo w formie archiwum zip.</w:t>
      </w:r>
    </w:p>
    <w:p w14:paraId="7E2903D7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Raport generowany według harmonogramu z możliwością automatycznego wysłania go do osób zdefiniowanych w tym raporcie.</w:t>
      </w:r>
    </w:p>
    <w:p w14:paraId="06855083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Możliwość generowania raportu co godzinę.</w:t>
      </w:r>
    </w:p>
    <w:p w14:paraId="436E5960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Pierwsza aktywacja modułu kontroli urządzeń nie wymaga restartu stacji docelowej.</w:t>
      </w:r>
    </w:p>
    <w:p w14:paraId="7B67A305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Możliwość dodania etykiety do stacji roboczej.</w:t>
      </w:r>
    </w:p>
    <w:p w14:paraId="51E5ED47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bookmarkStart w:id="13" w:name="_Hlk58332761"/>
      <w:bookmarkEnd w:id="13"/>
      <w:r w:rsidRPr="00927144">
        <w:rPr>
          <w:rFonts w:ascii="Arial" w:eastAsia="NSimSun" w:hAnsi="Arial" w:cs="Arial"/>
          <w:kern w:val="2"/>
          <w:lang w:eastAsia="zh-CN" w:bidi="hi-IN"/>
        </w:rPr>
        <w:t>Możliwość dezinstalacji oprogramowania antywirusowego innych firm w trakcie instalacji zdalnej.</w:t>
      </w:r>
    </w:p>
    <w:p w14:paraId="7CCC9D5F" w14:textId="0FB0FFF4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bookmarkStart w:id="14" w:name="_Hlk583327611"/>
      <w:bookmarkStart w:id="15" w:name="_Hlk58332819"/>
      <w:bookmarkEnd w:id="14"/>
      <w:bookmarkEnd w:id="15"/>
      <w:r w:rsidRPr="00927144">
        <w:rPr>
          <w:rFonts w:ascii="Arial" w:eastAsia="NSimSun" w:hAnsi="Arial" w:cs="Arial"/>
          <w:kern w:val="2"/>
          <w:lang w:eastAsia="zh-CN" w:bidi="hi-IN"/>
        </w:rPr>
        <w:t xml:space="preserve">Możliwość przechowywania kwarantanny </w:t>
      </w:r>
      <w:r>
        <w:rPr>
          <w:rFonts w:ascii="Arial" w:eastAsia="NSimSun" w:hAnsi="Arial" w:cs="Arial"/>
          <w:kern w:val="2"/>
          <w:lang w:eastAsia="zh-CN" w:bidi="hi-IN"/>
        </w:rPr>
        <w:t>przez określony czas</w:t>
      </w:r>
      <w:r w:rsidRPr="00927144">
        <w:rPr>
          <w:rFonts w:ascii="Arial" w:eastAsia="NSimSun" w:hAnsi="Arial" w:cs="Arial"/>
          <w:kern w:val="2"/>
          <w:lang w:eastAsia="zh-CN" w:bidi="hi-IN"/>
        </w:rPr>
        <w:t>.</w:t>
      </w:r>
    </w:p>
    <w:p w14:paraId="50BE4AE2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bookmarkStart w:id="16" w:name="_Hlk583328191"/>
      <w:bookmarkEnd w:id="16"/>
      <w:r w:rsidRPr="00927144">
        <w:rPr>
          <w:rFonts w:ascii="Arial" w:eastAsia="NSimSun" w:hAnsi="Arial" w:cs="Arial"/>
          <w:kern w:val="2"/>
          <w:lang w:eastAsia="zh-CN" w:bidi="hi-IN"/>
        </w:rPr>
        <w:t>Możliwość definiowania, czy pliki z kwarantanny mają być przesyłane do producenta i co ile godzin ma się ta czynność odbywać.</w:t>
      </w:r>
    </w:p>
    <w:p w14:paraId="2F4BA63B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Po aktualizacji zawartości bezpieczeństwa opcja automatycznego przeskanowania kwarantanny.</w:t>
      </w:r>
      <w:bookmarkStart w:id="17" w:name="_Hlk58332842"/>
      <w:bookmarkEnd w:id="17"/>
    </w:p>
    <w:p w14:paraId="0434EF04" w14:textId="0DD7415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kern w:val="2"/>
          <w:lang w:eastAsia="zh-CN" w:bidi="hi-IN"/>
        </w:rPr>
      </w:pPr>
      <w:r w:rsidRPr="00927144">
        <w:rPr>
          <w:rFonts w:ascii="Arial" w:eastAsia="NSimSun" w:hAnsi="Arial" w:cs="Arial"/>
          <w:kern w:val="2"/>
          <w:lang w:eastAsia="zh-CN" w:bidi="hi-IN"/>
        </w:rPr>
        <w:t>Wsparcie techniczne mailowe i telefoniczne w j. polskim od poniedziałku do piątku w godzinach 8:00-16:00.</w:t>
      </w:r>
    </w:p>
    <w:p w14:paraId="7DC22E29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bookmarkStart w:id="18" w:name="_Hlk58332873"/>
      <w:bookmarkStart w:id="19" w:name="_Hlk583328731"/>
      <w:bookmarkStart w:id="20" w:name="_Hlk58332903"/>
      <w:bookmarkStart w:id="21" w:name="_Hlk583329031"/>
      <w:bookmarkStart w:id="22" w:name="_Hlk58332921"/>
      <w:bookmarkEnd w:id="18"/>
      <w:bookmarkEnd w:id="19"/>
      <w:bookmarkEnd w:id="20"/>
      <w:bookmarkEnd w:id="21"/>
      <w:bookmarkEnd w:id="22"/>
      <w:r w:rsidRPr="00927144">
        <w:rPr>
          <w:rFonts w:ascii="Arial" w:hAnsi="Arial" w:cs="Arial"/>
          <w:kern w:val="2"/>
          <w:lang w:eastAsia="ar-SA" w:bidi="hi-IN"/>
        </w:rPr>
        <w:lastRenderedPageBreak/>
        <w:t>Po integracji z lokalnym Active Directory możliwość przypisywania polityk automatycznie po zalogowaniu do systemu operacyjnego w zależności od tego jaki użytkownik domenowy się zalogował lub do jakiej grupy domenowej on należy.</w:t>
      </w:r>
    </w:p>
    <w:p w14:paraId="1D71E690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bookmarkStart w:id="23" w:name="_Hlk583329211"/>
      <w:bookmarkEnd w:id="23"/>
      <w:r w:rsidRPr="00927144">
        <w:rPr>
          <w:rFonts w:ascii="Arial" w:hAnsi="Arial" w:cs="Arial"/>
          <w:kern w:val="2"/>
          <w:lang w:eastAsia="ar-SA" w:bidi="hi-IN"/>
        </w:rPr>
        <w:t>Możliwość automatycznego przypisywania polityk na podstawie reguły lokalizacji. Określenie lokalizacji na podstawie:</w:t>
      </w:r>
    </w:p>
    <w:p w14:paraId="35A6EBF8" w14:textId="691E3CF1" w:rsidR="00927144" w:rsidRPr="00927144" w:rsidRDefault="00927144" w:rsidP="00927144">
      <w:pPr>
        <w:spacing w:line="360" w:lineRule="auto"/>
        <w:ind w:left="1264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-</w:t>
      </w:r>
      <w:r w:rsidR="0058512E">
        <w:rPr>
          <w:rFonts w:ascii="Arial" w:hAnsi="Arial" w:cs="Arial"/>
          <w:kern w:val="2"/>
          <w:lang w:eastAsia="ar-SA" w:bidi="hi-IN"/>
        </w:rPr>
        <w:t xml:space="preserve"> z</w:t>
      </w:r>
      <w:r w:rsidRPr="00927144">
        <w:rPr>
          <w:rFonts w:ascii="Arial" w:hAnsi="Arial" w:cs="Arial"/>
          <w:kern w:val="2"/>
          <w:lang w:eastAsia="ar-SA" w:bidi="hi-IN"/>
        </w:rPr>
        <w:t>akres</w:t>
      </w:r>
      <w:r w:rsidR="0058512E">
        <w:rPr>
          <w:rFonts w:ascii="Arial" w:hAnsi="Arial" w:cs="Arial"/>
          <w:kern w:val="2"/>
          <w:lang w:eastAsia="ar-SA" w:bidi="hi-IN"/>
        </w:rPr>
        <w:t>u</w:t>
      </w:r>
      <w:r w:rsidRPr="00927144">
        <w:rPr>
          <w:rFonts w:ascii="Arial" w:hAnsi="Arial" w:cs="Arial"/>
          <w:kern w:val="2"/>
          <w:lang w:eastAsia="ar-SA" w:bidi="hi-IN"/>
        </w:rPr>
        <w:t xml:space="preserve"> adresów IP/IP.</w:t>
      </w:r>
    </w:p>
    <w:p w14:paraId="5FB751C6" w14:textId="5276A9D4" w:rsidR="00927144" w:rsidRPr="00927144" w:rsidRDefault="00927144" w:rsidP="00927144">
      <w:pPr>
        <w:spacing w:line="360" w:lineRule="auto"/>
        <w:ind w:left="1264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-</w:t>
      </w:r>
      <w:r w:rsidR="0058512E">
        <w:rPr>
          <w:rFonts w:ascii="Arial" w:hAnsi="Arial" w:cs="Arial"/>
          <w:kern w:val="2"/>
          <w:lang w:eastAsia="ar-SA" w:bidi="hi-IN"/>
        </w:rPr>
        <w:t xml:space="preserve"> a</w:t>
      </w:r>
      <w:r w:rsidRPr="00927144">
        <w:rPr>
          <w:rFonts w:ascii="Arial" w:hAnsi="Arial" w:cs="Arial"/>
          <w:kern w:val="2"/>
          <w:lang w:eastAsia="ar-SA" w:bidi="hi-IN"/>
        </w:rPr>
        <w:t>dres</w:t>
      </w:r>
      <w:r w:rsidR="0058512E">
        <w:rPr>
          <w:rFonts w:ascii="Arial" w:hAnsi="Arial" w:cs="Arial"/>
          <w:kern w:val="2"/>
          <w:lang w:eastAsia="ar-SA" w:bidi="hi-IN"/>
        </w:rPr>
        <w:t>u</w:t>
      </w:r>
      <w:r w:rsidRPr="00927144">
        <w:rPr>
          <w:rFonts w:ascii="Arial" w:hAnsi="Arial" w:cs="Arial"/>
          <w:kern w:val="2"/>
          <w:lang w:eastAsia="ar-SA" w:bidi="hi-IN"/>
        </w:rPr>
        <w:t xml:space="preserve"> bramy.</w:t>
      </w:r>
    </w:p>
    <w:p w14:paraId="16C8FA1D" w14:textId="73C001BF" w:rsidR="00927144" w:rsidRPr="00927144" w:rsidRDefault="00927144" w:rsidP="00927144">
      <w:pPr>
        <w:spacing w:line="360" w:lineRule="auto"/>
        <w:ind w:left="1264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-</w:t>
      </w:r>
      <w:r w:rsidR="0058512E">
        <w:rPr>
          <w:rFonts w:ascii="Arial" w:hAnsi="Arial" w:cs="Arial"/>
          <w:kern w:val="2"/>
          <w:lang w:eastAsia="ar-SA" w:bidi="hi-IN"/>
        </w:rPr>
        <w:t xml:space="preserve"> a</w:t>
      </w:r>
      <w:r w:rsidRPr="00927144">
        <w:rPr>
          <w:rFonts w:ascii="Arial" w:hAnsi="Arial" w:cs="Arial"/>
          <w:kern w:val="2"/>
          <w:lang w:eastAsia="ar-SA" w:bidi="hi-IN"/>
        </w:rPr>
        <w:t>dres</w:t>
      </w:r>
      <w:r w:rsidR="0058512E">
        <w:rPr>
          <w:rFonts w:ascii="Arial" w:hAnsi="Arial" w:cs="Arial"/>
          <w:kern w:val="2"/>
          <w:lang w:eastAsia="ar-SA" w:bidi="hi-IN"/>
        </w:rPr>
        <w:t>u</w:t>
      </w:r>
      <w:r w:rsidRPr="00927144">
        <w:rPr>
          <w:rFonts w:ascii="Arial" w:hAnsi="Arial" w:cs="Arial"/>
          <w:kern w:val="2"/>
          <w:lang w:eastAsia="ar-SA" w:bidi="hi-IN"/>
        </w:rPr>
        <w:t xml:space="preserve"> serwera </w:t>
      </w:r>
      <w:proofErr w:type="spellStart"/>
      <w:r w:rsidRPr="00927144">
        <w:rPr>
          <w:rFonts w:ascii="Arial" w:hAnsi="Arial" w:cs="Arial"/>
          <w:kern w:val="2"/>
          <w:lang w:eastAsia="ar-SA" w:bidi="hi-IN"/>
        </w:rPr>
        <w:t>WINS</w:t>
      </w:r>
      <w:proofErr w:type="spellEnd"/>
      <w:r w:rsidRPr="00927144">
        <w:rPr>
          <w:rFonts w:ascii="Arial" w:hAnsi="Arial" w:cs="Arial"/>
          <w:kern w:val="2"/>
          <w:lang w:eastAsia="ar-SA" w:bidi="hi-IN"/>
        </w:rPr>
        <w:t>.</w:t>
      </w:r>
    </w:p>
    <w:p w14:paraId="372FF491" w14:textId="60B34E01" w:rsidR="00927144" w:rsidRPr="00927144" w:rsidRDefault="00927144" w:rsidP="00927144">
      <w:pPr>
        <w:spacing w:line="360" w:lineRule="auto"/>
        <w:ind w:left="1264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-</w:t>
      </w:r>
      <w:r w:rsidR="0058512E">
        <w:rPr>
          <w:rFonts w:ascii="Arial" w:hAnsi="Arial" w:cs="Arial"/>
          <w:kern w:val="2"/>
          <w:lang w:eastAsia="ar-SA" w:bidi="hi-IN"/>
        </w:rPr>
        <w:t xml:space="preserve"> a</w:t>
      </w:r>
      <w:r w:rsidRPr="00927144">
        <w:rPr>
          <w:rFonts w:ascii="Arial" w:hAnsi="Arial" w:cs="Arial"/>
          <w:kern w:val="2"/>
          <w:lang w:eastAsia="ar-SA" w:bidi="hi-IN"/>
        </w:rPr>
        <w:t>dres</w:t>
      </w:r>
      <w:r w:rsidR="0058512E">
        <w:rPr>
          <w:rFonts w:ascii="Arial" w:hAnsi="Arial" w:cs="Arial"/>
          <w:kern w:val="2"/>
          <w:lang w:eastAsia="ar-SA" w:bidi="hi-IN"/>
        </w:rPr>
        <w:t>u</w:t>
      </w:r>
      <w:r w:rsidRPr="00927144">
        <w:rPr>
          <w:rFonts w:ascii="Arial" w:hAnsi="Arial" w:cs="Arial"/>
          <w:kern w:val="2"/>
          <w:lang w:eastAsia="ar-SA" w:bidi="hi-IN"/>
        </w:rPr>
        <w:t xml:space="preserve"> serwera </w:t>
      </w:r>
      <w:proofErr w:type="spellStart"/>
      <w:r w:rsidRPr="00927144">
        <w:rPr>
          <w:rFonts w:ascii="Arial" w:hAnsi="Arial" w:cs="Arial"/>
          <w:kern w:val="2"/>
          <w:lang w:eastAsia="ar-SA" w:bidi="hi-IN"/>
        </w:rPr>
        <w:t>DNS</w:t>
      </w:r>
      <w:proofErr w:type="spellEnd"/>
      <w:r w:rsidRPr="00927144">
        <w:rPr>
          <w:rFonts w:ascii="Arial" w:hAnsi="Arial" w:cs="Arial"/>
          <w:kern w:val="2"/>
          <w:lang w:eastAsia="ar-SA" w:bidi="hi-IN"/>
        </w:rPr>
        <w:t>.</w:t>
      </w:r>
    </w:p>
    <w:p w14:paraId="50C236B1" w14:textId="64354F4C" w:rsidR="00927144" w:rsidRPr="00927144" w:rsidRDefault="00927144" w:rsidP="00927144">
      <w:pPr>
        <w:spacing w:line="360" w:lineRule="auto"/>
        <w:ind w:left="1264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-</w:t>
      </w:r>
      <w:r w:rsidR="0058512E">
        <w:rPr>
          <w:rFonts w:ascii="Arial" w:hAnsi="Arial" w:cs="Arial"/>
          <w:kern w:val="2"/>
          <w:lang w:eastAsia="ar-SA" w:bidi="hi-IN"/>
        </w:rPr>
        <w:t xml:space="preserve"> t</w:t>
      </w:r>
      <w:r w:rsidRPr="00927144">
        <w:rPr>
          <w:rFonts w:ascii="Arial" w:hAnsi="Arial" w:cs="Arial"/>
          <w:kern w:val="2"/>
          <w:lang w:eastAsia="ar-SA" w:bidi="hi-IN"/>
        </w:rPr>
        <w:t>yp</w:t>
      </w:r>
      <w:r w:rsidR="0058512E">
        <w:rPr>
          <w:rFonts w:ascii="Arial" w:hAnsi="Arial" w:cs="Arial"/>
          <w:kern w:val="2"/>
          <w:lang w:eastAsia="ar-SA" w:bidi="hi-IN"/>
        </w:rPr>
        <w:t>u</w:t>
      </w:r>
      <w:r w:rsidRPr="00927144">
        <w:rPr>
          <w:rFonts w:ascii="Arial" w:hAnsi="Arial" w:cs="Arial"/>
          <w:kern w:val="2"/>
          <w:lang w:eastAsia="ar-SA" w:bidi="hi-IN"/>
        </w:rPr>
        <w:t xml:space="preserve"> sieci.</w:t>
      </w:r>
    </w:p>
    <w:p w14:paraId="45B8FE37" w14:textId="4ECEF5F7" w:rsidR="00927144" w:rsidRPr="00927144" w:rsidRDefault="00927144" w:rsidP="00927144">
      <w:pPr>
        <w:spacing w:line="360" w:lineRule="auto"/>
        <w:ind w:left="1264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-</w:t>
      </w:r>
      <w:r w:rsidR="0058512E">
        <w:rPr>
          <w:rFonts w:ascii="Arial" w:hAnsi="Arial" w:cs="Arial"/>
          <w:kern w:val="2"/>
          <w:lang w:eastAsia="ar-SA" w:bidi="hi-IN"/>
        </w:rPr>
        <w:t xml:space="preserve"> n</w:t>
      </w:r>
      <w:r w:rsidRPr="00927144">
        <w:rPr>
          <w:rFonts w:ascii="Arial" w:hAnsi="Arial" w:cs="Arial"/>
          <w:kern w:val="2"/>
          <w:lang w:eastAsia="ar-SA" w:bidi="hi-IN"/>
        </w:rPr>
        <w:t>azw</w:t>
      </w:r>
      <w:r w:rsidR="0058512E">
        <w:rPr>
          <w:rFonts w:ascii="Arial" w:hAnsi="Arial" w:cs="Arial"/>
          <w:kern w:val="2"/>
          <w:lang w:eastAsia="ar-SA" w:bidi="hi-IN"/>
        </w:rPr>
        <w:t>y</w:t>
      </w:r>
      <w:r w:rsidRPr="00927144">
        <w:rPr>
          <w:rFonts w:ascii="Arial" w:hAnsi="Arial" w:cs="Arial"/>
          <w:kern w:val="2"/>
          <w:lang w:eastAsia="ar-SA" w:bidi="hi-IN"/>
        </w:rPr>
        <w:t xml:space="preserve"> hosta</w:t>
      </w:r>
      <w:bookmarkStart w:id="24" w:name="_Hlk58332950"/>
      <w:bookmarkEnd w:id="24"/>
      <w:r w:rsidRPr="00927144">
        <w:rPr>
          <w:rFonts w:ascii="Arial" w:hAnsi="Arial" w:cs="Arial"/>
          <w:kern w:val="2"/>
          <w:lang w:eastAsia="ar-SA" w:bidi="hi-IN"/>
        </w:rPr>
        <w:t>.</w:t>
      </w:r>
    </w:p>
    <w:p w14:paraId="66D71507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color w:val="000000"/>
          <w:kern w:val="2"/>
          <w:lang w:eastAsia="ar-SA" w:bidi="hi-IN"/>
        </w:rPr>
        <w:t xml:space="preserve">Uwierzytelnienie dwuskładnikowe realizowane przy pomocy aplikacji kompatybilnej ze standardem </w:t>
      </w:r>
      <w:proofErr w:type="spellStart"/>
      <w:r w:rsidRPr="00927144">
        <w:rPr>
          <w:rFonts w:ascii="Arial" w:hAnsi="Arial" w:cs="Arial"/>
          <w:color w:val="000000"/>
          <w:kern w:val="2"/>
          <w:lang w:eastAsia="ar-SA" w:bidi="hi-IN"/>
        </w:rPr>
        <w:t>RFC6238</w:t>
      </w:r>
      <w:proofErr w:type="spellEnd"/>
      <w:r w:rsidRPr="00927144">
        <w:rPr>
          <w:rFonts w:ascii="Arial" w:hAnsi="Arial" w:cs="Arial"/>
          <w:color w:val="000000"/>
          <w:kern w:val="2"/>
          <w:lang w:eastAsia="ar-SA" w:bidi="hi-IN"/>
        </w:rPr>
        <w:t>.</w:t>
      </w:r>
    </w:p>
    <w:p w14:paraId="644EA281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zh-CN" w:bidi="hi-IN"/>
        </w:rPr>
      </w:pPr>
      <w:r w:rsidRPr="00927144">
        <w:rPr>
          <w:rFonts w:ascii="Arial" w:hAnsi="Arial" w:cs="Arial"/>
          <w:kern w:val="2"/>
          <w:lang w:eastAsia="zh-CN" w:bidi="hi-IN"/>
        </w:rPr>
        <w:t>Możliwość naprawy instalacji agenta z poziomu konsoli.</w:t>
      </w:r>
    </w:p>
    <w:p w14:paraId="37BD1D75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Możliwość utworzenia reguły, która będzie usuwała punkty końcowe z konsoli zarządzającej, jeżeli punkt końcowy nie połączył się z konsolą przez określoną liczbę dni. Funkcja ta pozwala również na określenie wzoru nazw maszyn, które automatycznie będą usuwane oraz na określenie godziny, o której te maszyny będą usuwane.</w:t>
      </w:r>
    </w:p>
    <w:p w14:paraId="6D1FEF3D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hAnsi="Arial" w:cs="Arial"/>
          <w:kern w:val="2"/>
          <w:lang w:eastAsia="zh-CN" w:bidi="hi-IN"/>
        </w:rPr>
      </w:pPr>
      <w:r w:rsidRPr="00927144">
        <w:rPr>
          <w:rFonts w:ascii="Arial" w:hAnsi="Arial" w:cs="Arial"/>
          <w:kern w:val="2"/>
          <w:lang w:eastAsia="zh-CN" w:bidi="hi-IN"/>
        </w:rPr>
        <w:t>Możliwość wyświetlania adresu MAC dołączonego do nazwy hosta.</w:t>
      </w:r>
    </w:p>
    <w:p w14:paraId="7D29D9EA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hAnsi="Arial" w:cs="Arial"/>
          <w:kern w:val="2"/>
          <w:lang w:eastAsia="zh-CN" w:bidi="hi-IN"/>
        </w:rPr>
      </w:pPr>
      <w:r w:rsidRPr="00927144">
        <w:rPr>
          <w:rFonts w:ascii="Arial" w:hAnsi="Arial" w:cs="Arial"/>
          <w:kern w:val="2"/>
          <w:lang w:eastAsia="zh-CN" w:bidi="hi-IN"/>
        </w:rPr>
        <w:t>Możliwość wyświetlenia czy punkt końcowy jest serwerem czy stacją roboczą.</w:t>
      </w:r>
    </w:p>
    <w:p w14:paraId="4999CF6F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hAnsi="Arial" w:cs="Arial"/>
          <w:kern w:val="2"/>
          <w:lang w:eastAsia="zh-CN" w:bidi="hi-IN"/>
        </w:rPr>
      </w:pPr>
      <w:r w:rsidRPr="00927144">
        <w:rPr>
          <w:rFonts w:ascii="Arial" w:hAnsi="Arial" w:cs="Arial"/>
          <w:kern w:val="2"/>
          <w:lang w:eastAsia="zh-CN" w:bidi="hi-IN"/>
        </w:rPr>
        <w:t xml:space="preserve">Możliwość wyświetlenia informacji czy zainstalowany na punkcie końcowym system operacyjny to Windows, Linux lub </w:t>
      </w:r>
      <w:proofErr w:type="spellStart"/>
      <w:r w:rsidRPr="00927144">
        <w:rPr>
          <w:rFonts w:ascii="Arial" w:hAnsi="Arial" w:cs="Arial"/>
          <w:kern w:val="2"/>
          <w:lang w:eastAsia="zh-CN" w:bidi="hi-IN"/>
        </w:rPr>
        <w:t>MacOS</w:t>
      </w:r>
      <w:proofErr w:type="spellEnd"/>
      <w:r w:rsidRPr="00927144">
        <w:rPr>
          <w:rFonts w:ascii="Arial" w:hAnsi="Arial" w:cs="Arial"/>
          <w:kern w:val="2"/>
          <w:lang w:eastAsia="zh-CN" w:bidi="hi-IN"/>
        </w:rPr>
        <w:t>.</w:t>
      </w:r>
    </w:p>
    <w:p w14:paraId="2CB79EAE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hAnsi="Arial" w:cs="Arial"/>
          <w:kern w:val="2"/>
          <w:lang w:eastAsia="zh-CN" w:bidi="hi-IN"/>
        </w:rPr>
      </w:pPr>
      <w:r w:rsidRPr="00927144">
        <w:rPr>
          <w:rFonts w:ascii="Arial" w:hAnsi="Arial" w:cs="Arial"/>
          <w:kern w:val="2"/>
          <w:lang w:eastAsia="zh-CN" w:bidi="hi-IN"/>
        </w:rPr>
        <w:t>Możliwość filtrowania punktów końcowych, które były online w ciągu ostatnich 24 godzin, 7 lub 30 dni.</w:t>
      </w:r>
    </w:p>
    <w:p w14:paraId="1B4F4C62" w14:textId="5E819B96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hAnsi="Arial" w:cs="Arial"/>
          <w:kern w:val="2"/>
          <w:lang w:eastAsia="zh-CN" w:bidi="hi-IN"/>
        </w:rPr>
      </w:pPr>
      <w:r w:rsidRPr="00927144">
        <w:rPr>
          <w:rFonts w:ascii="Arial" w:hAnsi="Arial" w:cs="Arial"/>
          <w:kern w:val="2"/>
          <w:lang w:eastAsia="zh-CN" w:bidi="hi-IN"/>
        </w:rPr>
        <w:t>Menu tworzenia paczek instalacyjnych musi określać czy dany moduł jest dostępny dla stacji roboczych Windows, Serwerów Windows, Linux.</w:t>
      </w:r>
    </w:p>
    <w:p w14:paraId="38A58AD0" w14:textId="608AA733" w:rsidR="00927144" w:rsidRPr="00927144" w:rsidRDefault="0058512E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lastRenderedPageBreak/>
        <w:t>M</w:t>
      </w:r>
      <w:r w:rsidR="00927144" w:rsidRPr="00927144">
        <w:rPr>
          <w:rFonts w:ascii="Arial" w:eastAsia="NSimSun" w:hAnsi="Arial" w:cs="Arial"/>
          <w:kern w:val="2"/>
          <w:lang w:eastAsia="zh-CN" w:bidi="hi-IN"/>
        </w:rPr>
        <w:t>ożliw</w:t>
      </w:r>
      <w:r>
        <w:rPr>
          <w:rFonts w:ascii="Arial" w:eastAsia="NSimSun" w:hAnsi="Arial" w:cs="Arial"/>
          <w:kern w:val="2"/>
          <w:lang w:eastAsia="zh-CN" w:bidi="hi-IN"/>
        </w:rPr>
        <w:t>ość</w:t>
      </w:r>
      <w:r w:rsidR="00927144" w:rsidRPr="00927144">
        <w:rPr>
          <w:rFonts w:ascii="Arial" w:eastAsia="NSimSun" w:hAnsi="Arial" w:cs="Arial"/>
          <w:kern w:val="2"/>
          <w:lang w:eastAsia="zh-CN" w:bidi="hi-IN"/>
        </w:rPr>
        <w:t xml:space="preserve"> pobierani</w:t>
      </w:r>
      <w:r>
        <w:rPr>
          <w:rFonts w:ascii="Arial" w:eastAsia="NSimSun" w:hAnsi="Arial" w:cs="Arial"/>
          <w:kern w:val="2"/>
          <w:lang w:eastAsia="zh-CN" w:bidi="hi-IN"/>
        </w:rPr>
        <w:t>a</w:t>
      </w:r>
      <w:r w:rsidR="00927144" w:rsidRPr="00927144">
        <w:rPr>
          <w:rFonts w:ascii="Arial" w:eastAsia="NSimSun" w:hAnsi="Arial" w:cs="Arial"/>
          <w:kern w:val="2"/>
          <w:lang w:eastAsia="zh-CN" w:bidi="hi-IN"/>
        </w:rPr>
        <w:t xml:space="preserve"> plików poddanych kwarantannie z poziomu centralnej konsoli administracyjnej.</w:t>
      </w:r>
    </w:p>
    <w:p w14:paraId="41CB20CF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bookmarkStart w:id="25" w:name="_Hlk182486101"/>
      <w:r w:rsidRPr="00927144">
        <w:rPr>
          <w:rFonts w:ascii="Arial" w:hAnsi="Arial" w:cs="Arial"/>
          <w:lang w:eastAsia="ar-SA" w:bidi="hi-IN"/>
        </w:rPr>
        <w:t>Możliwość wygenerowania i zapisania logów na stacji roboczej z poziomu konsoli zarządzającej.</w:t>
      </w:r>
      <w:bookmarkEnd w:id="25"/>
    </w:p>
    <w:p w14:paraId="7B12215D" w14:textId="1489B371" w:rsidR="00927144" w:rsidRPr="00927144" w:rsidRDefault="0058512E" w:rsidP="00927144">
      <w:pPr>
        <w:pStyle w:val="Akapitzlist"/>
        <w:numPr>
          <w:ilvl w:val="0"/>
          <w:numId w:val="10"/>
        </w:numPr>
        <w:tabs>
          <w:tab w:val="left" w:pos="912"/>
          <w:tab w:val="left" w:pos="1368"/>
        </w:tabs>
        <w:suppressAutoHyphens/>
        <w:spacing w:after="160" w:line="360" w:lineRule="auto"/>
        <w:ind w:left="1259" w:hanging="357"/>
        <w:contextualSpacing w:val="0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>
        <w:rPr>
          <w:rFonts w:ascii="Arial" w:hAnsi="Arial" w:cs="Arial"/>
          <w:color w:val="000000" w:themeColor="text1"/>
          <w:kern w:val="2"/>
          <w:lang w:eastAsia="zh-CN" w:bidi="hi-IN"/>
        </w:rPr>
        <w:t>O</w:t>
      </w:r>
      <w:r w:rsidR="00927144" w:rsidRPr="00927144">
        <w:rPr>
          <w:rFonts w:ascii="Arial" w:hAnsi="Arial" w:cs="Arial"/>
          <w:color w:val="000000" w:themeColor="text1"/>
          <w:kern w:val="2"/>
          <w:lang w:eastAsia="zh-CN" w:bidi="hi-IN"/>
        </w:rPr>
        <w:t>programowanie musi umożliwiać przypisywanie znaczników (</w:t>
      </w:r>
      <w:proofErr w:type="spellStart"/>
      <w:r w:rsidR="00927144" w:rsidRPr="00927144">
        <w:rPr>
          <w:rFonts w:ascii="Arial" w:hAnsi="Arial" w:cs="Arial"/>
          <w:color w:val="000000" w:themeColor="text1"/>
          <w:kern w:val="2"/>
          <w:lang w:eastAsia="zh-CN" w:bidi="hi-IN"/>
        </w:rPr>
        <w:t>tagów</w:t>
      </w:r>
      <w:proofErr w:type="spellEnd"/>
      <w:r w:rsidR="00927144" w:rsidRPr="00927144">
        <w:rPr>
          <w:rFonts w:ascii="Arial" w:hAnsi="Arial" w:cs="Arial"/>
          <w:color w:val="000000" w:themeColor="text1"/>
          <w:kern w:val="2"/>
          <w:lang w:eastAsia="zh-CN" w:bidi="hi-IN"/>
        </w:rPr>
        <w:t>) do punktów końcowych. Przypisywanie musi odbywać się ręcznie lub automatycznie. Musi istnieć możliwość filtrowania punktów końcowych na podstawie kilku wybranych znaczników w jednym czasie.</w:t>
      </w:r>
    </w:p>
    <w:p w14:paraId="0196E6C6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contextualSpacing w:val="0"/>
        <w:textAlignment w:val="baseline"/>
        <w:rPr>
          <w:rFonts w:ascii="Arial" w:eastAsia="Tahoma" w:hAnsi="Arial" w:cs="Arial"/>
          <w:lang w:eastAsia="ar-SA" w:bidi="hi-IN"/>
        </w:rPr>
      </w:pPr>
      <w:r w:rsidRPr="00927144">
        <w:rPr>
          <w:rFonts w:ascii="Arial" w:eastAsia="Tahoma" w:hAnsi="Arial" w:cs="Arial"/>
          <w:lang w:eastAsia="ar-SA" w:bidi="hi-IN"/>
        </w:rPr>
        <w:t>Ochrona proaktywna oparta o maszynowe uczenie, która działa w fazie poprzedzającej wykonanie. Ochrona ta musi wykrywać zagrożenia takie jak:</w:t>
      </w:r>
    </w:p>
    <w:p w14:paraId="151FE252" w14:textId="77777777" w:rsidR="00927144" w:rsidRPr="00927144" w:rsidRDefault="00927144" w:rsidP="00927144">
      <w:pPr>
        <w:numPr>
          <w:ilvl w:val="0"/>
          <w:numId w:val="14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r w:rsidRPr="00927144">
        <w:rPr>
          <w:rFonts w:ascii="Arial" w:eastAsia="Tahoma" w:hAnsi="Arial" w:cs="Arial"/>
          <w:lang w:eastAsia="ar-SA" w:bidi="hi-IN"/>
        </w:rPr>
        <w:t>Ukierunkowane ataki.</w:t>
      </w:r>
    </w:p>
    <w:p w14:paraId="033A1399" w14:textId="77777777" w:rsidR="00927144" w:rsidRPr="00927144" w:rsidRDefault="00927144" w:rsidP="00927144">
      <w:pPr>
        <w:numPr>
          <w:ilvl w:val="0"/>
          <w:numId w:val="14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r w:rsidRPr="00927144">
        <w:rPr>
          <w:rFonts w:ascii="Arial" w:eastAsia="Tahoma" w:hAnsi="Arial" w:cs="Arial"/>
          <w:lang w:eastAsia="ar-SA" w:bidi="hi-IN"/>
        </w:rPr>
        <w:t>Podejrzane pliki i ruch w sieci.</w:t>
      </w:r>
    </w:p>
    <w:p w14:paraId="660E8F36" w14:textId="77777777" w:rsidR="00927144" w:rsidRPr="00927144" w:rsidRDefault="00927144" w:rsidP="00927144">
      <w:pPr>
        <w:numPr>
          <w:ilvl w:val="0"/>
          <w:numId w:val="14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proofErr w:type="spellStart"/>
      <w:r w:rsidRPr="00927144">
        <w:rPr>
          <w:rFonts w:ascii="Arial" w:eastAsia="Tahoma" w:hAnsi="Arial" w:cs="Arial"/>
          <w:lang w:eastAsia="ar-SA" w:bidi="hi-IN"/>
        </w:rPr>
        <w:t>Exploity</w:t>
      </w:r>
      <w:proofErr w:type="spellEnd"/>
      <w:r w:rsidRPr="00927144">
        <w:rPr>
          <w:rFonts w:ascii="Arial" w:eastAsia="Tahoma" w:hAnsi="Arial" w:cs="Arial"/>
          <w:lang w:eastAsia="ar-SA" w:bidi="hi-IN"/>
        </w:rPr>
        <w:t xml:space="preserve">. </w:t>
      </w:r>
    </w:p>
    <w:p w14:paraId="5798FCC6" w14:textId="77777777" w:rsidR="00927144" w:rsidRPr="00927144" w:rsidRDefault="00927144" w:rsidP="00927144">
      <w:pPr>
        <w:numPr>
          <w:ilvl w:val="0"/>
          <w:numId w:val="14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proofErr w:type="spellStart"/>
      <w:r w:rsidRPr="00927144">
        <w:rPr>
          <w:rFonts w:ascii="Arial" w:eastAsia="Tahoma" w:hAnsi="Arial" w:cs="Arial"/>
          <w:lang w:eastAsia="ar-SA" w:bidi="hi-IN"/>
        </w:rPr>
        <w:t>Ransomware</w:t>
      </w:r>
      <w:proofErr w:type="spellEnd"/>
      <w:r w:rsidRPr="00927144">
        <w:rPr>
          <w:rFonts w:ascii="Arial" w:eastAsia="Tahoma" w:hAnsi="Arial" w:cs="Arial"/>
          <w:lang w:eastAsia="ar-SA" w:bidi="hi-IN"/>
        </w:rPr>
        <w:t>.</w:t>
      </w:r>
    </w:p>
    <w:p w14:paraId="23260B2D" w14:textId="77777777" w:rsidR="00927144" w:rsidRPr="00927144" w:rsidRDefault="00927144" w:rsidP="00927144">
      <w:pPr>
        <w:numPr>
          <w:ilvl w:val="0"/>
          <w:numId w:val="14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proofErr w:type="spellStart"/>
      <w:r w:rsidRPr="00927144">
        <w:rPr>
          <w:rFonts w:ascii="Arial" w:eastAsia="Tahoma" w:hAnsi="Arial" w:cs="Arial"/>
          <w:lang w:eastAsia="ar-SA" w:bidi="hi-IN"/>
        </w:rPr>
        <w:t>Grayware</w:t>
      </w:r>
      <w:proofErr w:type="spellEnd"/>
      <w:r w:rsidRPr="00927144">
        <w:rPr>
          <w:rFonts w:ascii="Arial" w:eastAsia="Tahoma" w:hAnsi="Arial" w:cs="Arial"/>
          <w:lang w:eastAsia="ar-SA" w:bidi="hi-IN"/>
        </w:rPr>
        <w:t>.</w:t>
      </w:r>
    </w:p>
    <w:p w14:paraId="05878F9F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r w:rsidRPr="00927144">
        <w:rPr>
          <w:rFonts w:ascii="Arial" w:eastAsia="Tahoma" w:hAnsi="Arial" w:cs="Arial"/>
          <w:lang w:eastAsia="ar-SA" w:bidi="hi-IN"/>
        </w:rPr>
        <w:t>Moduł ochrony proaktywnej musi posiadać oddzielne działania jakie będzie podejmował dla plików i oddzielne dla ruchu sieciowego.</w:t>
      </w:r>
    </w:p>
    <w:p w14:paraId="1266149F" w14:textId="0EBF6B21" w:rsidR="00927144" w:rsidRPr="0058512E" w:rsidRDefault="00927144" w:rsidP="0058512E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r w:rsidRPr="00927144">
        <w:rPr>
          <w:rFonts w:ascii="Arial" w:eastAsia="Tahoma" w:hAnsi="Arial" w:cs="Arial"/>
          <w:lang w:eastAsia="ar-SA" w:bidi="hi-IN"/>
        </w:rPr>
        <w:t xml:space="preserve">Moduł ochrony proaktywnej musi działać w trybach, które administrator może </w:t>
      </w:r>
      <w:r w:rsidR="0058512E">
        <w:rPr>
          <w:rFonts w:ascii="Arial" w:eastAsia="Tahoma" w:hAnsi="Arial" w:cs="Arial"/>
          <w:lang w:eastAsia="ar-SA" w:bidi="hi-IN"/>
        </w:rPr>
        <w:t>kontrolować.</w:t>
      </w:r>
    </w:p>
    <w:p w14:paraId="7131DDF8" w14:textId="607D9A44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kern w:val="2"/>
          <w:lang w:eastAsia="zh-CN" w:bidi="hi-IN"/>
        </w:rPr>
      </w:pPr>
      <w:r w:rsidRPr="00927144">
        <w:rPr>
          <w:rFonts w:ascii="Arial" w:eastAsia="Tahoma" w:hAnsi="Arial" w:cs="Arial"/>
          <w:kern w:val="2"/>
          <w:lang w:eastAsia="zh-CN" w:bidi="hi-IN"/>
        </w:rPr>
        <w:t xml:space="preserve">Zintegrowany </w:t>
      </w:r>
      <w:proofErr w:type="spellStart"/>
      <w:r w:rsidRPr="00927144">
        <w:rPr>
          <w:rFonts w:ascii="Arial" w:eastAsia="Tahoma" w:hAnsi="Arial" w:cs="Arial"/>
          <w:kern w:val="2"/>
          <w:lang w:eastAsia="zh-CN" w:bidi="hi-IN"/>
        </w:rPr>
        <w:t>sandbox</w:t>
      </w:r>
      <w:proofErr w:type="spellEnd"/>
      <w:r w:rsidRPr="00927144">
        <w:rPr>
          <w:rFonts w:ascii="Arial" w:eastAsia="Tahoma" w:hAnsi="Arial" w:cs="Arial"/>
          <w:kern w:val="2"/>
          <w:lang w:eastAsia="zh-CN" w:bidi="hi-IN"/>
        </w:rPr>
        <w:t xml:space="preserve"> po stronie producenta, który pozwala na analizę pliku</w:t>
      </w:r>
    </w:p>
    <w:p w14:paraId="0E0EFED5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r w:rsidRPr="00927144">
        <w:rPr>
          <w:rFonts w:ascii="Arial" w:eastAsia="Tahoma" w:hAnsi="Arial" w:cs="Arial"/>
          <w:lang w:eastAsia="ar-SA" w:bidi="hi-IN"/>
        </w:rPr>
        <w:t xml:space="preserve">Wbudowany </w:t>
      </w:r>
      <w:proofErr w:type="spellStart"/>
      <w:r w:rsidRPr="00927144">
        <w:rPr>
          <w:rFonts w:ascii="Arial" w:eastAsia="Tahoma" w:hAnsi="Arial" w:cs="Arial"/>
          <w:lang w:eastAsia="ar-SA" w:bidi="hi-IN"/>
        </w:rPr>
        <w:t>sandbox</w:t>
      </w:r>
      <w:proofErr w:type="spellEnd"/>
      <w:r w:rsidRPr="00927144">
        <w:rPr>
          <w:rFonts w:ascii="Arial" w:eastAsia="Tahoma" w:hAnsi="Arial" w:cs="Arial"/>
          <w:lang w:eastAsia="ar-SA" w:bidi="hi-IN"/>
        </w:rPr>
        <w:t xml:space="preserve"> musi działać w trybie monitorowania i blokowania.</w:t>
      </w:r>
    </w:p>
    <w:p w14:paraId="7052EB98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eastAsia="Tahoma" w:hAnsi="Arial" w:cs="Arial"/>
          <w:lang w:eastAsia="ar-SA" w:bidi="hi-IN"/>
        </w:rPr>
      </w:pPr>
      <w:r w:rsidRPr="00927144">
        <w:rPr>
          <w:rFonts w:ascii="Arial" w:eastAsia="Tahoma" w:hAnsi="Arial" w:cs="Arial"/>
          <w:lang w:eastAsia="ar-SA" w:bidi="hi-IN"/>
        </w:rPr>
        <w:t xml:space="preserve">Wbudowany </w:t>
      </w:r>
      <w:proofErr w:type="spellStart"/>
      <w:r w:rsidRPr="00927144">
        <w:rPr>
          <w:rFonts w:ascii="Arial" w:eastAsia="Tahoma" w:hAnsi="Arial" w:cs="Arial"/>
          <w:lang w:eastAsia="ar-SA" w:bidi="hi-IN"/>
        </w:rPr>
        <w:t>sandbox</w:t>
      </w:r>
      <w:proofErr w:type="spellEnd"/>
      <w:r w:rsidRPr="00927144">
        <w:rPr>
          <w:rFonts w:ascii="Arial" w:eastAsia="Tahoma" w:hAnsi="Arial" w:cs="Arial"/>
          <w:lang w:eastAsia="ar-SA" w:bidi="hi-IN"/>
        </w:rPr>
        <w:t xml:space="preserve"> musi oferować działania naprawcze takie jak dezynfekcja, przeniesienie do kwarantanny lub tylko raportowanie.</w:t>
      </w:r>
    </w:p>
    <w:p w14:paraId="050625FD" w14:textId="77777777" w:rsidR="00927144" w:rsidRPr="00927144" w:rsidRDefault="00927144" w:rsidP="00927144">
      <w:pPr>
        <w:numPr>
          <w:ilvl w:val="0"/>
          <w:numId w:val="10"/>
        </w:numPr>
        <w:suppressAutoHyphens/>
        <w:spacing w:after="160" w:line="360" w:lineRule="auto"/>
        <w:textAlignment w:val="baseline"/>
        <w:rPr>
          <w:rFonts w:ascii="Arial" w:hAnsi="Arial" w:cs="Arial"/>
          <w:lang w:eastAsia="ar-SA" w:bidi="hi-IN"/>
        </w:rPr>
      </w:pPr>
      <w:r w:rsidRPr="00927144">
        <w:rPr>
          <w:rFonts w:ascii="Arial" w:hAnsi="Arial" w:cs="Arial"/>
          <w:lang w:eastAsia="ar-SA" w:bidi="hi-IN"/>
        </w:rPr>
        <w:t xml:space="preserve">Wbudowany </w:t>
      </w:r>
      <w:proofErr w:type="spellStart"/>
      <w:r w:rsidRPr="00927144">
        <w:rPr>
          <w:rFonts w:ascii="Arial" w:hAnsi="Arial" w:cs="Arial"/>
          <w:lang w:eastAsia="ar-SA" w:bidi="hi-IN"/>
        </w:rPr>
        <w:t>sandbox</w:t>
      </w:r>
      <w:proofErr w:type="spellEnd"/>
      <w:r w:rsidRPr="00927144">
        <w:rPr>
          <w:rFonts w:ascii="Arial" w:hAnsi="Arial" w:cs="Arial"/>
          <w:lang w:eastAsia="ar-SA" w:bidi="hi-IN"/>
        </w:rPr>
        <w:t xml:space="preserve"> musi posiadać opcję, która pozwala na dodanie określonych rozszerzeń do wyjątków, pliki z tym rozszerzeniem nie zostaną przesłane do </w:t>
      </w:r>
      <w:proofErr w:type="spellStart"/>
      <w:r w:rsidRPr="00927144">
        <w:rPr>
          <w:rFonts w:ascii="Arial" w:hAnsi="Arial" w:cs="Arial"/>
          <w:lang w:eastAsia="ar-SA" w:bidi="hi-IN"/>
        </w:rPr>
        <w:t>sandboxa</w:t>
      </w:r>
      <w:proofErr w:type="spellEnd"/>
      <w:r w:rsidRPr="00927144">
        <w:rPr>
          <w:rFonts w:ascii="Arial" w:hAnsi="Arial" w:cs="Arial"/>
          <w:lang w:eastAsia="ar-SA" w:bidi="hi-IN"/>
        </w:rPr>
        <w:t>.</w:t>
      </w:r>
    </w:p>
    <w:p w14:paraId="55F82D54" w14:textId="4A6697E5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contextualSpacing w:val="0"/>
        <w:textAlignment w:val="baseline"/>
        <w:rPr>
          <w:rFonts w:ascii="Arial" w:eastAsia="NSimSun" w:hAnsi="Arial" w:cs="Arial"/>
          <w:bCs/>
          <w:kern w:val="2"/>
          <w:lang w:eastAsia="zh-CN" w:bidi="hi-IN"/>
        </w:rPr>
      </w:pPr>
      <w:r w:rsidRPr="00927144">
        <w:rPr>
          <w:rFonts w:ascii="Arial" w:hAnsi="Arial" w:cs="Arial"/>
          <w:kern w:val="2"/>
          <w:lang w:eastAsia="ar-SA" w:bidi="hi-IN"/>
        </w:rPr>
        <w:lastRenderedPageBreak/>
        <w:t>Zintegrowany z konsolą zarządzającą system, który pozwala oszacować podatność środowiska na atak na podstawie punktów ryzyka.</w:t>
      </w:r>
    </w:p>
    <w:p w14:paraId="531CCFDA" w14:textId="77777777" w:rsidR="00927144" w:rsidRPr="00927144" w:rsidRDefault="00927144" w:rsidP="00927144">
      <w:pPr>
        <w:numPr>
          <w:ilvl w:val="0"/>
          <w:numId w:val="17"/>
        </w:numPr>
        <w:tabs>
          <w:tab w:val="num" w:pos="-130"/>
        </w:tabs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 xml:space="preserve">System zarządzania ryzykiem powinien określać luki w wykrytym zainstalowanym oprogramowaniu podając przy tym numer </w:t>
      </w:r>
      <w:proofErr w:type="spellStart"/>
      <w:r w:rsidRPr="00927144">
        <w:rPr>
          <w:rFonts w:ascii="Arial" w:hAnsi="Arial" w:cs="Arial"/>
          <w:kern w:val="2"/>
          <w:lang w:eastAsia="ar-SA" w:bidi="hi-IN"/>
        </w:rPr>
        <w:t>CVE</w:t>
      </w:r>
      <w:proofErr w:type="spellEnd"/>
      <w:r w:rsidRPr="00927144">
        <w:rPr>
          <w:rFonts w:ascii="Arial" w:hAnsi="Arial" w:cs="Arial"/>
          <w:kern w:val="2"/>
          <w:lang w:eastAsia="ar-SA" w:bidi="hi-IN"/>
        </w:rPr>
        <w:t xml:space="preserve"> tych luk.</w:t>
      </w:r>
    </w:p>
    <w:p w14:paraId="135EB81D" w14:textId="4BC14773" w:rsidR="00927144" w:rsidRPr="00927144" w:rsidRDefault="0058512E" w:rsidP="00927144">
      <w:pPr>
        <w:numPr>
          <w:ilvl w:val="0"/>
          <w:numId w:val="17"/>
        </w:numPr>
        <w:tabs>
          <w:tab w:val="num" w:pos="-130"/>
        </w:tabs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t xml:space="preserve">powinien pozwalać </w:t>
      </w:r>
      <w:r w:rsidR="00927144" w:rsidRPr="00927144">
        <w:rPr>
          <w:rFonts w:ascii="Arial" w:hAnsi="Arial" w:cs="Arial"/>
          <w:kern w:val="2"/>
          <w:lang w:eastAsia="ar-SA" w:bidi="hi-IN"/>
        </w:rPr>
        <w:t>na śledzenie i wykrywanie ryzykownych działań jakie podejmuje użytkownik na punkcie końcowym wraz z poinformowaniem o liczbie użytkowników, których takie działanie dotyczy oraz jaka jest jego szkodliwość.</w:t>
      </w:r>
    </w:p>
    <w:p w14:paraId="41CA9C05" w14:textId="77777777" w:rsidR="005745F8" w:rsidRDefault="00927144" w:rsidP="005745F8">
      <w:pPr>
        <w:numPr>
          <w:ilvl w:val="0"/>
          <w:numId w:val="17"/>
        </w:numPr>
        <w:tabs>
          <w:tab w:val="num" w:pos="-130"/>
        </w:tabs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raportowa</w:t>
      </w:r>
      <w:r w:rsidR="005745F8">
        <w:rPr>
          <w:rFonts w:ascii="Arial" w:hAnsi="Arial" w:cs="Arial"/>
          <w:kern w:val="2"/>
          <w:lang w:eastAsia="ar-SA" w:bidi="hi-IN"/>
        </w:rPr>
        <w:t>ć</w:t>
      </w:r>
      <w:r w:rsidRPr="00927144">
        <w:rPr>
          <w:rFonts w:ascii="Arial" w:hAnsi="Arial" w:cs="Arial"/>
          <w:kern w:val="2"/>
          <w:lang w:eastAsia="ar-SA" w:bidi="hi-IN"/>
        </w:rPr>
        <w:t xml:space="preserve"> na ilu urządzeniach wykryto błędną konfigurację i luki w aplikacjach oraz jaka jest ilość takich podatności i ich szkodliwość wyrażona w procentach.</w:t>
      </w:r>
    </w:p>
    <w:p w14:paraId="55852BFA" w14:textId="346D63A2" w:rsidR="00927144" w:rsidRPr="00927144" w:rsidRDefault="00927144" w:rsidP="005745F8">
      <w:pPr>
        <w:numPr>
          <w:ilvl w:val="0"/>
          <w:numId w:val="17"/>
        </w:numPr>
        <w:tabs>
          <w:tab w:val="num" w:pos="-130"/>
        </w:tabs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wykrywa</w:t>
      </w:r>
      <w:r w:rsidR="005745F8">
        <w:rPr>
          <w:rFonts w:ascii="Arial" w:hAnsi="Arial" w:cs="Arial"/>
          <w:kern w:val="2"/>
          <w:lang w:eastAsia="ar-SA" w:bidi="hi-IN"/>
        </w:rPr>
        <w:t>ć</w:t>
      </w:r>
      <w:r w:rsidRPr="00927144">
        <w:rPr>
          <w:rFonts w:ascii="Arial" w:hAnsi="Arial" w:cs="Arial"/>
          <w:kern w:val="2"/>
          <w:lang w:eastAsia="ar-SA" w:bidi="hi-IN"/>
        </w:rPr>
        <w:t xml:space="preserve"> podatności w oparciu o standardy bezpieczeństwa zgodne z: ISO/</w:t>
      </w:r>
      <w:proofErr w:type="spellStart"/>
      <w:r w:rsidRPr="00927144">
        <w:rPr>
          <w:rFonts w:ascii="Arial" w:hAnsi="Arial" w:cs="Arial"/>
          <w:kern w:val="2"/>
          <w:lang w:eastAsia="ar-SA" w:bidi="hi-IN"/>
        </w:rPr>
        <w:t>IEC</w:t>
      </w:r>
      <w:proofErr w:type="spellEnd"/>
      <w:r w:rsidRPr="00927144">
        <w:rPr>
          <w:rFonts w:ascii="Arial" w:hAnsi="Arial" w:cs="Arial"/>
          <w:kern w:val="2"/>
          <w:lang w:eastAsia="ar-SA" w:bidi="hi-IN"/>
        </w:rPr>
        <w:t xml:space="preserve"> 27001:2022, </w:t>
      </w:r>
      <w:proofErr w:type="spellStart"/>
      <w:r w:rsidRPr="00927144">
        <w:rPr>
          <w:rFonts w:ascii="Arial" w:hAnsi="Arial" w:cs="Arial"/>
          <w:kern w:val="2"/>
          <w:lang w:eastAsia="ar-SA" w:bidi="hi-IN"/>
        </w:rPr>
        <w:t>NIS2</w:t>
      </w:r>
      <w:proofErr w:type="spellEnd"/>
      <w:r w:rsidRPr="00927144">
        <w:rPr>
          <w:rFonts w:ascii="Arial" w:hAnsi="Arial" w:cs="Arial"/>
          <w:kern w:val="2"/>
          <w:lang w:eastAsia="ar-SA" w:bidi="hi-IN"/>
        </w:rPr>
        <w:t xml:space="preserve"> (EU).</w:t>
      </w:r>
    </w:p>
    <w:p w14:paraId="70F50469" w14:textId="655FD5B7" w:rsidR="00927144" w:rsidRPr="00927144" w:rsidRDefault="00927144" w:rsidP="00927144">
      <w:pPr>
        <w:numPr>
          <w:ilvl w:val="0"/>
          <w:numId w:val="17"/>
        </w:numPr>
        <w:tabs>
          <w:tab w:val="num" w:pos="-130"/>
        </w:tabs>
        <w:suppressAutoHyphens/>
        <w:spacing w:after="160" w:line="360" w:lineRule="auto"/>
        <w:textAlignment w:val="baseline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System musi mieć możliwość określenia, które konkretnie zapisy standardów bezpieczeństwa</w:t>
      </w:r>
      <w:r w:rsidR="00A51765">
        <w:rPr>
          <w:rFonts w:ascii="Arial" w:hAnsi="Arial" w:cs="Arial"/>
          <w:kern w:val="2"/>
          <w:lang w:eastAsia="ar-SA" w:bidi="hi-IN"/>
        </w:rPr>
        <w:t xml:space="preserve"> </w:t>
      </w:r>
      <w:r w:rsidRPr="00927144">
        <w:rPr>
          <w:rFonts w:ascii="Arial" w:hAnsi="Arial" w:cs="Arial"/>
          <w:kern w:val="2"/>
          <w:lang w:eastAsia="ar-SA" w:bidi="hi-IN"/>
        </w:rPr>
        <w:t>nie są spełnione w wyniku wykrytej błędnej konfiguracji.</w:t>
      </w:r>
    </w:p>
    <w:p w14:paraId="02B7343F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066"/>
        <w:contextualSpacing w:val="0"/>
        <w:textAlignment w:val="baseline"/>
        <w:rPr>
          <w:rFonts w:ascii="Arial" w:hAnsi="Arial" w:cs="Arial"/>
          <w:kern w:val="2"/>
          <w:lang w:eastAsia="zh-CN" w:bidi="hi-IN"/>
        </w:rPr>
      </w:pPr>
      <w:r w:rsidRPr="00927144">
        <w:rPr>
          <w:rFonts w:ascii="Arial" w:hAnsi="Arial" w:cs="Arial"/>
          <w:kern w:val="2"/>
          <w:lang w:eastAsia="zh-CN" w:bidi="hi-IN"/>
        </w:rPr>
        <w:t>Możliwość scentralizowanego podglądu wykrytych zagrożeń z wszystkich modułów ochrony w jednym miejscu i odfiltrowania ich według daty, kategorii, typu zagrożenia, działań naprawczych i innych.</w:t>
      </w:r>
    </w:p>
    <w:p w14:paraId="495C115B" w14:textId="24D84EF9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066"/>
        <w:contextualSpacing w:val="0"/>
        <w:textAlignment w:val="baseline"/>
        <w:rPr>
          <w:rFonts w:ascii="Arial" w:hAnsi="Arial" w:cs="Arial"/>
          <w:bCs/>
          <w:color w:val="000000" w:themeColor="text1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Możliwość ustawienia wymagania zmiany hasła logowania do konsoli</w:t>
      </w:r>
      <w:r w:rsidR="00C61E4C">
        <w:rPr>
          <w:rFonts w:ascii="Arial" w:hAnsi="Arial" w:cs="Arial"/>
          <w:kern w:val="2"/>
          <w:lang w:eastAsia="ar-SA" w:bidi="hi-IN"/>
        </w:rPr>
        <w:t>.</w:t>
      </w:r>
    </w:p>
    <w:p w14:paraId="6C1299F0" w14:textId="77777777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066" w:hanging="357"/>
        <w:contextualSpacing w:val="0"/>
        <w:rPr>
          <w:rFonts w:ascii="Arial" w:hAnsi="Arial" w:cs="Arial"/>
          <w:bCs/>
          <w:color w:val="000000" w:themeColor="text1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Możliwość zablokowania konta w konsoli, jeżeli użytkownik tego konta podejmował pięć kolejnych prób logowania nieprawidłowym hasłem.</w:t>
      </w:r>
    </w:p>
    <w:p w14:paraId="7B611E0B" w14:textId="7F59B096" w:rsidR="00927144" w:rsidRPr="00927144" w:rsidRDefault="00927144" w:rsidP="00927144">
      <w:pPr>
        <w:pStyle w:val="Akapitzlist"/>
        <w:numPr>
          <w:ilvl w:val="0"/>
          <w:numId w:val="10"/>
        </w:numPr>
        <w:suppressAutoHyphens/>
        <w:spacing w:after="160" w:line="360" w:lineRule="auto"/>
        <w:ind w:left="1066" w:hanging="357"/>
        <w:contextualSpacing w:val="0"/>
        <w:textAlignment w:val="baseline"/>
        <w:rPr>
          <w:rFonts w:ascii="Arial" w:eastAsia="NSimSun" w:hAnsi="Arial" w:cs="Arial"/>
          <w:bCs/>
          <w:kern w:val="2"/>
          <w:lang w:eastAsia="zh-CN" w:bidi="hi-IN"/>
        </w:rPr>
      </w:pPr>
      <w:bookmarkStart w:id="26" w:name="_Hlk183441718"/>
      <w:r w:rsidRPr="00927144">
        <w:rPr>
          <w:rFonts w:ascii="Arial" w:hAnsi="Arial" w:cs="Arial"/>
          <w:kern w:val="2"/>
          <w:lang w:eastAsia="ar-SA" w:bidi="hi-IN"/>
        </w:rPr>
        <w:t xml:space="preserve">Możliwość </w:t>
      </w:r>
      <w:r w:rsidR="00C61E4C">
        <w:rPr>
          <w:rFonts w:ascii="Arial" w:hAnsi="Arial" w:cs="Arial"/>
          <w:kern w:val="2"/>
          <w:lang w:eastAsia="ar-SA" w:bidi="hi-IN"/>
        </w:rPr>
        <w:t>generowania</w:t>
      </w:r>
      <w:r w:rsidRPr="00927144">
        <w:rPr>
          <w:rFonts w:ascii="Arial" w:hAnsi="Arial" w:cs="Arial"/>
          <w:kern w:val="2"/>
          <w:lang w:eastAsia="ar-SA" w:bidi="hi-IN"/>
        </w:rPr>
        <w:t xml:space="preserve"> raportu, który streszcza stan środowiska firmowego w </w:t>
      </w:r>
      <w:r w:rsidR="00C61E4C">
        <w:rPr>
          <w:rFonts w:ascii="Arial" w:hAnsi="Arial" w:cs="Arial"/>
          <w:kern w:val="2"/>
          <w:lang w:eastAsia="ar-SA" w:bidi="hi-IN"/>
        </w:rPr>
        <w:t>określonym czasie</w:t>
      </w:r>
      <w:r w:rsidRPr="00927144">
        <w:rPr>
          <w:rFonts w:ascii="Arial" w:hAnsi="Arial" w:cs="Arial"/>
          <w:kern w:val="2"/>
          <w:lang w:eastAsia="ar-SA" w:bidi="hi-IN"/>
        </w:rPr>
        <w:t>. Z rozróżnieniem na takie sekcje jak:</w:t>
      </w:r>
    </w:p>
    <w:p w14:paraId="57CA7E56" w14:textId="3FE97BC1" w:rsidR="00927144" w:rsidRPr="00927144" w:rsidRDefault="00C61E4C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t>z</w:t>
      </w:r>
      <w:r w:rsidR="00927144" w:rsidRPr="00927144">
        <w:rPr>
          <w:rFonts w:ascii="Arial" w:hAnsi="Arial" w:cs="Arial"/>
          <w:kern w:val="2"/>
          <w:lang w:eastAsia="ar-SA" w:bidi="hi-IN"/>
        </w:rPr>
        <w:t>arządzane punkty końcowe.</w:t>
      </w:r>
    </w:p>
    <w:p w14:paraId="0E5D8A47" w14:textId="431BA194" w:rsidR="00927144" w:rsidRPr="00927144" w:rsidRDefault="00C61E4C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t>i</w:t>
      </w:r>
      <w:r w:rsidR="00927144" w:rsidRPr="00927144">
        <w:rPr>
          <w:rFonts w:ascii="Arial" w:hAnsi="Arial" w:cs="Arial"/>
          <w:kern w:val="2"/>
          <w:lang w:eastAsia="ar-SA" w:bidi="hi-IN"/>
        </w:rPr>
        <w:t xml:space="preserve">lość zajętych miejsc w licencji z rozróżnieniem na stacje robocze Windows, serwery, Linux oraz fizyczne punkty końcowe i maszyny wirtualne. </w:t>
      </w:r>
    </w:p>
    <w:p w14:paraId="358E81E3" w14:textId="4AE42CA8" w:rsidR="00927144" w:rsidRPr="00927144" w:rsidRDefault="00927144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 w:rsidRPr="00927144">
        <w:rPr>
          <w:rFonts w:ascii="Arial" w:hAnsi="Arial" w:cs="Arial"/>
          <w:kern w:val="2"/>
          <w:lang w:eastAsia="ar-SA" w:bidi="hi-IN"/>
        </w:rPr>
        <w:t>rodzaj</w:t>
      </w:r>
      <w:r w:rsidR="00C61E4C">
        <w:rPr>
          <w:rFonts w:ascii="Arial" w:hAnsi="Arial" w:cs="Arial"/>
          <w:kern w:val="2"/>
          <w:lang w:eastAsia="ar-SA" w:bidi="hi-IN"/>
        </w:rPr>
        <w:t>e</w:t>
      </w:r>
      <w:r w:rsidRPr="00927144">
        <w:rPr>
          <w:rFonts w:ascii="Arial" w:hAnsi="Arial" w:cs="Arial"/>
          <w:kern w:val="2"/>
          <w:lang w:eastAsia="ar-SA" w:bidi="hi-IN"/>
        </w:rPr>
        <w:t xml:space="preserve"> najczęściej blokowanych zagrożeń.</w:t>
      </w:r>
    </w:p>
    <w:p w14:paraId="3719AEDE" w14:textId="30A7CC27" w:rsidR="00927144" w:rsidRPr="00927144" w:rsidRDefault="00C61E4C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lastRenderedPageBreak/>
        <w:t>p</w:t>
      </w:r>
      <w:r w:rsidR="00927144" w:rsidRPr="00927144">
        <w:rPr>
          <w:rFonts w:ascii="Arial" w:hAnsi="Arial" w:cs="Arial"/>
          <w:kern w:val="2"/>
          <w:lang w:eastAsia="ar-SA" w:bidi="hi-IN"/>
        </w:rPr>
        <w:t>odział zagrożeń na urządzenia takie jak stacje robocze i serwery.</w:t>
      </w:r>
    </w:p>
    <w:p w14:paraId="6F564679" w14:textId="7F96804B" w:rsidR="00927144" w:rsidRPr="00927144" w:rsidRDefault="00C61E4C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t>s</w:t>
      </w:r>
      <w:r w:rsidR="00927144" w:rsidRPr="00927144">
        <w:rPr>
          <w:rFonts w:ascii="Arial" w:hAnsi="Arial" w:cs="Arial"/>
          <w:kern w:val="2"/>
          <w:lang w:eastAsia="ar-SA" w:bidi="hi-IN"/>
        </w:rPr>
        <w:t>tatus incydentów bezpieczeństwa, które wystąpiły.</w:t>
      </w:r>
    </w:p>
    <w:p w14:paraId="5BDA8944" w14:textId="54E6FF0F" w:rsidR="00927144" w:rsidRPr="00927144" w:rsidRDefault="00C61E4C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t>s</w:t>
      </w:r>
      <w:r w:rsidR="00927144" w:rsidRPr="00927144">
        <w:rPr>
          <w:rFonts w:ascii="Arial" w:hAnsi="Arial" w:cs="Arial"/>
          <w:kern w:val="2"/>
          <w:lang w:eastAsia="ar-SA" w:bidi="hi-IN"/>
        </w:rPr>
        <w:t>tan modułów punktów końcowych.</w:t>
      </w:r>
    </w:p>
    <w:p w14:paraId="69D0D289" w14:textId="2369835B" w:rsidR="00927144" w:rsidRPr="00927144" w:rsidRDefault="00C61E4C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t>o</w:t>
      </w:r>
      <w:r w:rsidR="00927144" w:rsidRPr="00927144">
        <w:rPr>
          <w:rFonts w:ascii="Arial" w:hAnsi="Arial" w:cs="Arial"/>
          <w:kern w:val="2"/>
          <w:lang w:eastAsia="ar-SA" w:bidi="hi-IN"/>
        </w:rPr>
        <w:t>cena ryzyka firmy.</w:t>
      </w:r>
    </w:p>
    <w:p w14:paraId="0B29D400" w14:textId="510D6403" w:rsidR="00927144" w:rsidRPr="00927144" w:rsidRDefault="00C61E4C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t>z</w:t>
      </w:r>
      <w:r w:rsidR="00927144" w:rsidRPr="00927144">
        <w:rPr>
          <w:rFonts w:ascii="Arial" w:hAnsi="Arial" w:cs="Arial"/>
          <w:kern w:val="2"/>
          <w:lang w:eastAsia="ar-SA" w:bidi="hi-IN"/>
        </w:rPr>
        <w:t xml:space="preserve">ablokowane strony WWW w oparciu o wykryte tam szkodliwe oprogramowanie, </w:t>
      </w:r>
      <w:proofErr w:type="spellStart"/>
      <w:r w:rsidR="00927144" w:rsidRPr="00927144">
        <w:rPr>
          <w:rFonts w:ascii="Arial" w:hAnsi="Arial" w:cs="Arial"/>
          <w:kern w:val="2"/>
          <w:lang w:eastAsia="ar-SA" w:bidi="hi-IN"/>
        </w:rPr>
        <w:t>phishing</w:t>
      </w:r>
      <w:proofErr w:type="spellEnd"/>
      <w:r w:rsidR="00927144" w:rsidRPr="00927144">
        <w:rPr>
          <w:rFonts w:ascii="Arial" w:hAnsi="Arial" w:cs="Arial"/>
          <w:kern w:val="2"/>
          <w:lang w:eastAsia="ar-SA" w:bidi="hi-IN"/>
        </w:rPr>
        <w:t xml:space="preserve">, oszustwa. </w:t>
      </w:r>
    </w:p>
    <w:p w14:paraId="5EB6ABA3" w14:textId="0D146013" w:rsidR="00927144" w:rsidRPr="00927144" w:rsidRDefault="00C61E4C" w:rsidP="00927144">
      <w:pPr>
        <w:pStyle w:val="Akapitzlist"/>
        <w:numPr>
          <w:ilvl w:val="0"/>
          <w:numId w:val="11"/>
        </w:numPr>
        <w:tabs>
          <w:tab w:val="left" w:pos="912"/>
          <w:tab w:val="left" w:pos="1368"/>
        </w:tabs>
        <w:suppressAutoHyphens/>
        <w:spacing w:after="160" w:line="360" w:lineRule="auto"/>
        <w:ind w:left="1979" w:hanging="357"/>
        <w:contextualSpacing w:val="0"/>
        <w:textAlignment w:val="baseline"/>
        <w:rPr>
          <w:rFonts w:ascii="Arial" w:hAnsi="Arial" w:cs="Arial"/>
          <w:kern w:val="2"/>
          <w:lang w:eastAsia="ar-SA" w:bidi="hi-IN"/>
        </w:rPr>
      </w:pPr>
      <w:r>
        <w:rPr>
          <w:rFonts w:ascii="Arial" w:hAnsi="Arial" w:cs="Arial"/>
          <w:kern w:val="2"/>
          <w:lang w:eastAsia="ar-SA" w:bidi="hi-IN"/>
        </w:rPr>
        <w:t>z</w:t>
      </w:r>
      <w:r w:rsidR="00927144" w:rsidRPr="00927144">
        <w:rPr>
          <w:rFonts w:ascii="Arial" w:hAnsi="Arial" w:cs="Arial"/>
          <w:kern w:val="2"/>
          <w:lang w:eastAsia="ar-SA" w:bidi="hi-IN"/>
        </w:rPr>
        <w:t>ablokowane techniki ataku sieciowego</w:t>
      </w:r>
    </w:p>
    <w:bookmarkEnd w:id="26"/>
    <w:p w14:paraId="14BA70EC" w14:textId="77777777" w:rsidR="001B03AB" w:rsidRDefault="00927144" w:rsidP="00CF53DC">
      <w:pPr>
        <w:pStyle w:val="Akapitzlist"/>
        <w:numPr>
          <w:ilvl w:val="0"/>
          <w:numId w:val="10"/>
        </w:numPr>
        <w:suppressAutoHyphens/>
        <w:spacing w:after="160" w:line="360" w:lineRule="auto"/>
        <w:ind w:left="993" w:hanging="357"/>
        <w:contextualSpacing w:val="0"/>
        <w:textAlignment w:val="baseline"/>
        <w:rPr>
          <w:rFonts w:ascii="Arial" w:hAnsi="Arial" w:cs="Arial"/>
          <w:bCs/>
          <w:color w:val="000000" w:themeColor="text1"/>
          <w:lang w:eastAsia="ar-SA" w:bidi="hi-IN"/>
        </w:rPr>
      </w:pPr>
      <w:r w:rsidRPr="001B03AB">
        <w:rPr>
          <w:rFonts w:ascii="Arial" w:hAnsi="Arial" w:cs="Arial"/>
          <w:bCs/>
          <w:color w:val="000000" w:themeColor="text1"/>
          <w:lang w:eastAsia="ar-SA" w:bidi="hi-IN"/>
        </w:rPr>
        <w:t>System musi posiadać funkcję wstrzymywania skanowania podczas pracy na baterii.</w:t>
      </w:r>
      <w:r w:rsidR="001B03AB" w:rsidRPr="001B03AB">
        <w:rPr>
          <w:rFonts w:ascii="Arial" w:hAnsi="Arial" w:cs="Arial"/>
          <w:bCs/>
          <w:color w:val="000000" w:themeColor="text1"/>
          <w:lang w:eastAsia="ar-SA" w:bidi="hi-IN"/>
        </w:rPr>
        <w:t xml:space="preserve"> </w:t>
      </w:r>
    </w:p>
    <w:p w14:paraId="73436F8B" w14:textId="77777777" w:rsidR="001B03AB" w:rsidRPr="001B03AB" w:rsidRDefault="00927144" w:rsidP="00BC3E77">
      <w:pPr>
        <w:pStyle w:val="Akapitzlist"/>
        <w:numPr>
          <w:ilvl w:val="0"/>
          <w:numId w:val="10"/>
        </w:numPr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bCs/>
          <w:color w:val="000000" w:themeColor="text1"/>
          <w:lang w:eastAsia="ar-SA" w:bidi="hi-IN"/>
        </w:rPr>
      </w:pPr>
      <w:r w:rsidRPr="001B03AB">
        <w:rPr>
          <w:rFonts w:ascii="Arial" w:eastAsia="SimSun" w:hAnsi="Arial" w:cs="Arial"/>
          <w:color w:val="000000" w:themeColor="text1"/>
          <w:kern w:val="2"/>
          <w:lang w:eastAsia="zh-CN" w:bidi="hi-IN"/>
        </w:rPr>
        <w:t>Filtrowanie wykrytych incydentów bezpieczeństwa</w:t>
      </w:r>
      <w:r w:rsidR="001B03AB" w:rsidRPr="001B03AB">
        <w:rPr>
          <w:rFonts w:ascii="Arial" w:eastAsia="SimSun" w:hAnsi="Arial" w:cs="Arial"/>
          <w:color w:val="000000" w:themeColor="text1"/>
          <w:kern w:val="2"/>
          <w:lang w:eastAsia="zh-CN" w:bidi="hi-IN"/>
        </w:rPr>
        <w:t>.</w:t>
      </w:r>
      <w:r w:rsidRPr="001B03AB">
        <w:rPr>
          <w:rFonts w:ascii="Arial" w:eastAsia="SimSun" w:hAnsi="Arial" w:cs="Arial"/>
          <w:color w:val="000000" w:themeColor="text1"/>
          <w:kern w:val="2"/>
          <w:lang w:eastAsia="zh-CN" w:bidi="hi-IN"/>
        </w:rPr>
        <w:t xml:space="preserve"> </w:t>
      </w:r>
    </w:p>
    <w:p w14:paraId="6CC43D94" w14:textId="628A6B4E" w:rsidR="001B03AB" w:rsidRPr="001B03AB" w:rsidRDefault="00927144" w:rsidP="00BC3E77">
      <w:pPr>
        <w:pStyle w:val="Akapitzlist"/>
        <w:numPr>
          <w:ilvl w:val="0"/>
          <w:numId w:val="10"/>
        </w:numPr>
        <w:suppressAutoHyphens/>
        <w:spacing w:after="160" w:line="360" w:lineRule="auto"/>
        <w:contextualSpacing w:val="0"/>
        <w:textAlignment w:val="baseline"/>
        <w:rPr>
          <w:rFonts w:ascii="Arial" w:hAnsi="Arial" w:cs="Arial"/>
          <w:bCs/>
          <w:color w:val="000000" w:themeColor="text1"/>
          <w:lang w:eastAsia="ar-SA" w:bidi="hi-IN"/>
        </w:rPr>
      </w:pPr>
      <w:r w:rsidRPr="001B03AB">
        <w:rPr>
          <w:rFonts w:ascii="Arial" w:hAnsi="Arial" w:cs="Arial"/>
          <w:bCs/>
          <w:color w:val="000000" w:themeColor="text1"/>
          <w:lang w:eastAsia="ar-SA" w:bidi="hi-IN"/>
        </w:rPr>
        <w:t>Oprogramowanie musi umożliwiać przegląd konfiguracji punktów końcowych w czasie rzeczywistym</w:t>
      </w:r>
      <w:r w:rsidR="001B03AB" w:rsidRPr="001B03AB">
        <w:rPr>
          <w:rFonts w:ascii="Arial" w:hAnsi="Arial" w:cs="Arial"/>
          <w:bCs/>
          <w:color w:val="000000" w:themeColor="text1"/>
          <w:lang w:eastAsia="ar-SA" w:bidi="hi-IN"/>
        </w:rPr>
        <w:t xml:space="preserve">. </w:t>
      </w:r>
    </w:p>
    <w:p w14:paraId="15DB8B67" w14:textId="0C5B5069" w:rsidR="00927144" w:rsidRPr="00087D10" w:rsidRDefault="001B03AB" w:rsidP="001B03AB">
      <w:pPr>
        <w:pStyle w:val="Akapitzlist"/>
        <w:numPr>
          <w:ilvl w:val="0"/>
          <w:numId w:val="10"/>
        </w:numPr>
        <w:tabs>
          <w:tab w:val="left" w:pos="912"/>
          <w:tab w:val="left" w:pos="1368"/>
        </w:tabs>
        <w:suppressAutoHyphens/>
        <w:spacing w:after="160" w:line="360" w:lineRule="auto"/>
        <w:contextualSpacing w:val="0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>
        <w:rPr>
          <w:rFonts w:ascii="Arial" w:hAnsi="Arial" w:cs="Arial"/>
          <w:bCs/>
          <w:color w:val="000000" w:themeColor="text1"/>
          <w:lang w:eastAsia="ar-SA" w:bidi="hi-IN"/>
        </w:rPr>
        <w:t>O</w:t>
      </w:r>
      <w:r w:rsidR="00927144" w:rsidRPr="001B03AB">
        <w:rPr>
          <w:rFonts w:ascii="Arial" w:hAnsi="Arial" w:cs="Arial"/>
          <w:bCs/>
          <w:color w:val="000000" w:themeColor="text1"/>
          <w:lang w:eastAsia="ar-SA" w:bidi="hi-IN"/>
        </w:rPr>
        <w:t xml:space="preserve">programowanie musi umożliwiać tworzenie konfigurowalnych reguł, po spełnieniu których może zostać wygenerowany incydent bezpieczeństwa. </w:t>
      </w:r>
    </w:p>
    <w:p w14:paraId="26288CE2" w14:textId="74495514" w:rsidR="00087D10" w:rsidRDefault="00087D10" w:rsidP="00087D10">
      <w:pPr>
        <w:tabs>
          <w:tab w:val="left" w:pos="912"/>
          <w:tab w:val="left" w:pos="1368"/>
        </w:tabs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</w:p>
    <w:p w14:paraId="3C51D84D" w14:textId="14A1837A" w:rsidR="00087D10" w:rsidRPr="00E4762E" w:rsidRDefault="00087D10" w:rsidP="00087D10">
      <w:pPr>
        <w:tabs>
          <w:tab w:val="left" w:pos="912"/>
          <w:tab w:val="left" w:pos="1368"/>
        </w:tabs>
        <w:suppressAutoHyphens/>
        <w:spacing w:after="160" w:line="360" w:lineRule="auto"/>
        <w:textAlignment w:val="baseline"/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</w:pPr>
      <w:proofErr w:type="spellStart"/>
      <w:r w:rsidRPr="00E4762E"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  <w:t>EDR-Endpoint</w:t>
      </w:r>
      <w:proofErr w:type="spellEnd"/>
      <w:r w:rsidRPr="00E4762E"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  <w:t xml:space="preserve"> </w:t>
      </w:r>
      <w:proofErr w:type="spellStart"/>
      <w:r w:rsidRPr="00E4762E"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  <w:t>Detection</w:t>
      </w:r>
      <w:proofErr w:type="spellEnd"/>
      <w:r w:rsidRPr="00E4762E"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  <w:t xml:space="preserve"> and </w:t>
      </w:r>
      <w:proofErr w:type="spellStart"/>
      <w:r w:rsidRPr="00E4762E">
        <w:rPr>
          <w:rFonts w:ascii="Arial" w:eastAsia="NSimSun" w:hAnsi="Arial" w:cs="Arial"/>
          <w:b/>
          <w:bCs/>
          <w:color w:val="000000" w:themeColor="text1"/>
          <w:kern w:val="2"/>
          <w:u w:val="single"/>
          <w:lang w:eastAsia="zh-CN" w:bidi="hi-IN"/>
        </w:rPr>
        <w:t>Response</w:t>
      </w:r>
      <w:proofErr w:type="spellEnd"/>
    </w:p>
    <w:p w14:paraId="00F50C4B" w14:textId="77777777" w:rsidR="00A665B8" w:rsidRPr="00E4762E" w:rsidRDefault="00A665B8" w:rsidP="00A665B8">
      <w:pPr>
        <w:numPr>
          <w:ilvl w:val="0"/>
          <w:numId w:val="19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Sensor </w:t>
      </w:r>
      <w:proofErr w:type="spellStart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EDR</w:t>
      </w:r>
      <w:proofErr w:type="spellEnd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, który gromadzi i przetwarza dane dotyczące punktu końcowego i zachowania aplikacji w celu ich raportowania.</w:t>
      </w:r>
    </w:p>
    <w:p w14:paraId="53E54680" w14:textId="77777777" w:rsidR="00A665B8" w:rsidRPr="00E4762E" w:rsidRDefault="00A665B8" w:rsidP="00A665B8">
      <w:pPr>
        <w:numPr>
          <w:ilvl w:val="0"/>
          <w:numId w:val="19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Analityka Bezpieczeństwa, komponent służący do interpretacji metadanych gromadzonych przez sensor </w:t>
      </w:r>
      <w:proofErr w:type="spellStart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EDR</w:t>
      </w:r>
      <w:proofErr w:type="spellEnd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.</w:t>
      </w:r>
    </w:p>
    <w:p w14:paraId="133DA1B6" w14:textId="3E71740C" w:rsidR="00087D10" w:rsidRPr="00E4762E" w:rsidRDefault="00087D10" w:rsidP="00087D10">
      <w:pPr>
        <w:tabs>
          <w:tab w:val="left" w:pos="912"/>
          <w:tab w:val="left" w:pos="1368"/>
        </w:tabs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</w:p>
    <w:p w14:paraId="5612677D" w14:textId="77777777" w:rsidR="00A665B8" w:rsidRPr="00E4762E" w:rsidRDefault="00A665B8" w:rsidP="00A665B8">
      <w:pPr>
        <w:spacing w:line="360" w:lineRule="auto"/>
        <w:rPr>
          <w:rFonts w:ascii="Arial" w:eastAsia="NSimSun" w:hAnsi="Arial" w:cs="Arial"/>
          <w:b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b/>
          <w:color w:val="000000" w:themeColor="text1"/>
          <w:kern w:val="2"/>
          <w:lang w:eastAsia="zh-CN" w:bidi="hi-IN"/>
        </w:rPr>
        <w:t xml:space="preserve">Wykrywanie podejrzanej aktywności </w:t>
      </w:r>
    </w:p>
    <w:p w14:paraId="1B1901C0" w14:textId="77777777" w:rsidR="00A665B8" w:rsidRPr="00E4762E" w:rsidRDefault="00A665B8" w:rsidP="00A665B8">
      <w:pPr>
        <w:spacing w:line="360" w:lineRule="auto"/>
        <w:rPr>
          <w:rFonts w:ascii="Arial" w:eastAsia="NSimSun" w:hAnsi="Arial" w:cs="Arial"/>
          <w:b/>
          <w:color w:val="000000" w:themeColor="text1"/>
          <w:kern w:val="2"/>
          <w:lang w:eastAsia="zh-CN" w:bidi="hi-IN"/>
        </w:rPr>
      </w:pPr>
    </w:p>
    <w:p w14:paraId="2964E656" w14:textId="2F68BCA5" w:rsidR="00A665B8" w:rsidRPr="00E4762E" w:rsidRDefault="00A665B8" w:rsidP="00A665B8">
      <w:pPr>
        <w:spacing w:after="160" w:line="360" w:lineRule="auto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Monitorowanie zdarzeń na punktach końcowych w poszukiwaniu oznak ataku i wywoływanie incydentów po wykryciu takiej aktywności.</w:t>
      </w:r>
    </w:p>
    <w:p w14:paraId="1EE544F0" w14:textId="77777777" w:rsidR="00A665B8" w:rsidRPr="00E4762E" w:rsidRDefault="00A665B8" w:rsidP="00A665B8">
      <w:pPr>
        <w:numPr>
          <w:ilvl w:val="0"/>
          <w:numId w:val="20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lastRenderedPageBreak/>
        <w:t xml:space="preserve">Bazowanie na systemach opartych o techniki </w:t>
      </w:r>
      <w:proofErr w:type="spellStart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MITRE</w:t>
      </w:r>
      <w:proofErr w:type="spellEnd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 </w:t>
      </w:r>
      <w:proofErr w:type="spellStart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ATT&amp;CK</w:t>
      </w:r>
      <w:proofErr w:type="spellEnd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 i własnej inteligencji.</w:t>
      </w:r>
    </w:p>
    <w:p w14:paraId="5C9280E7" w14:textId="77777777" w:rsidR="00A665B8" w:rsidRPr="00E4762E" w:rsidRDefault="00A665B8" w:rsidP="00A665B8">
      <w:pPr>
        <w:numPr>
          <w:ilvl w:val="0"/>
          <w:numId w:val="20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Zgłaszanie naruszeń jako incydent w module </w:t>
      </w:r>
      <w:proofErr w:type="spellStart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EDR</w:t>
      </w:r>
      <w:proofErr w:type="spellEnd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.</w:t>
      </w:r>
    </w:p>
    <w:p w14:paraId="7B681653" w14:textId="77777777" w:rsidR="00A665B8" w:rsidRPr="00E4762E" w:rsidRDefault="00A665B8" w:rsidP="00A665B8">
      <w:pPr>
        <w:spacing w:line="360" w:lineRule="auto"/>
        <w:rPr>
          <w:rFonts w:ascii="Arial" w:eastAsia="NSimSun" w:hAnsi="Arial" w:cs="Arial"/>
          <w:b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b/>
          <w:color w:val="000000" w:themeColor="text1"/>
          <w:kern w:val="2"/>
          <w:lang w:eastAsia="zh-CN" w:bidi="hi-IN"/>
        </w:rPr>
        <w:t>Badanie incydentów i wizualizacja</w:t>
      </w:r>
    </w:p>
    <w:p w14:paraId="632D6A62" w14:textId="34E65523" w:rsidR="00A665B8" w:rsidRPr="00E4762E" w:rsidRDefault="00A665B8" w:rsidP="00A665B8">
      <w:pPr>
        <w:numPr>
          <w:ilvl w:val="0"/>
          <w:numId w:val="21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Wsparcie analizy incydentów poprzez dostarczenie narzędzi, które pomagają filtrować, badać i podejmować działania dotyczące wszystkich zdarzeń bezpieczeństwa wykrytych przez czujnik </w:t>
      </w:r>
      <w:proofErr w:type="spellStart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EDR</w:t>
      </w:r>
      <w:proofErr w:type="spellEnd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 w określonym czasie.</w:t>
      </w:r>
    </w:p>
    <w:p w14:paraId="605711BC" w14:textId="099FCE84" w:rsidR="00A665B8" w:rsidRPr="00E4762E" w:rsidRDefault="00A665B8" w:rsidP="00A665B8">
      <w:pPr>
        <w:numPr>
          <w:ilvl w:val="0"/>
          <w:numId w:val="21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Integracja z bazą wiedzy </w:t>
      </w:r>
      <w:proofErr w:type="spellStart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MITRE</w:t>
      </w:r>
      <w:proofErr w:type="spellEnd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 xml:space="preserve"> </w:t>
      </w:r>
      <w:proofErr w:type="spellStart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ATT&amp;CK</w:t>
      </w:r>
      <w:proofErr w:type="spellEnd"/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.</w:t>
      </w:r>
    </w:p>
    <w:p w14:paraId="075034DD" w14:textId="19889EAA" w:rsidR="00A665B8" w:rsidRPr="00E4762E" w:rsidRDefault="00A665B8" w:rsidP="00A665B8">
      <w:pPr>
        <w:numPr>
          <w:ilvl w:val="0"/>
          <w:numId w:val="21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Zaawansowana wizualizacja zdarzeń bezpieczeństwa z określonymi danymi lub działaniami z następującymi informacjami:</w:t>
      </w:r>
    </w:p>
    <w:p w14:paraId="2B08B46A" w14:textId="3419F020" w:rsidR="00A665B8" w:rsidRPr="00E4762E" w:rsidRDefault="00A665B8" w:rsidP="00A665B8">
      <w:pPr>
        <w:numPr>
          <w:ilvl w:val="0"/>
          <w:numId w:val="22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podsumowanie zawierające przegląd wpływu zdarzenia i szczegółowe informacje o każdym węźle zdarzenia.</w:t>
      </w:r>
    </w:p>
    <w:p w14:paraId="07FE0DD8" w14:textId="021D5AEC" w:rsidR="00A665B8" w:rsidRPr="00E4762E" w:rsidRDefault="00A665B8" w:rsidP="00A665B8">
      <w:pPr>
        <w:numPr>
          <w:ilvl w:val="0"/>
          <w:numId w:val="22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oś czasu z informacjami o rozwoju zdarzenia bezpieczeństwa w kolejności chronologicznej.</w:t>
      </w:r>
    </w:p>
    <w:p w14:paraId="3865C7F3" w14:textId="3B35B93F" w:rsidR="00A665B8" w:rsidRPr="00E4762E" w:rsidRDefault="00A665B8" w:rsidP="00A665B8">
      <w:pPr>
        <w:numPr>
          <w:ilvl w:val="0"/>
          <w:numId w:val="22"/>
        </w:numPr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NSimSun" w:hAnsi="Arial" w:cs="Arial"/>
          <w:color w:val="000000" w:themeColor="text1"/>
          <w:kern w:val="2"/>
          <w:lang w:eastAsia="zh-CN" w:bidi="hi-IN"/>
        </w:rPr>
        <w:t>informacje o działaniach podejmowanych przez produkt w związku ze zdarzeniem bezpieczeństwa.</w:t>
      </w:r>
    </w:p>
    <w:p w14:paraId="33B47CC3" w14:textId="77777777" w:rsidR="00A665B8" w:rsidRPr="00E4762E" w:rsidRDefault="00A665B8" w:rsidP="00A665B8">
      <w:pPr>
        <w:spacing w:line="360" w:lineRule="auto"/>
        <w:rPr>
          <w:rFonts w:ascii="Arial" w:eastAsia="NSimSun" w:hAnsi="Arial" w:cs="Arial"/>
          <w:b/>
          <w:bCs/>
          <w:color w:val="000000" w:themeColor="text1"/>
          <w:kern w:val="2"/>
          <w:lang w:eastAsia="zh-CN" w:bidi="hi-IN"/>
        </w:rPr>
      </w:pPr>
    </w:p>
    <w:p w14:paraId="2E230342" w14:textId="77777777" w:rsidR="00A665B8" w:rsidRPr="00E4762E" w:rsidRDefault="00A665B8" w:rsidP="00A665B8">
      <w:pPr>
        <w:spacing w:line="360" w:lineRule="auto"/>
        <w:rPr>
          <w:rFonts w:ascii="Arial" w:eastAsia="NSimSun" w:hAnsi="Arial" w:cs="Arial"/>
          <w:b/>
          <w:bCs/>
          <w:color w:val="000000" w:themeColor="text1"/>
          <w:kern w:val="2"/>
          <w:vertAlign w:val="superscript"/>
          <w:lang w:eastAsia="zh-CN" w:bidi="hi-IN"/>
        </w:rPr>
      </w:pPr>
      <w:r w:rsidRPr="00E4762E">
        <w:rPr>
          <w:rFonts w:ascii="Arial" w:eastAsia="NSimSun" w:hAnsi="Arial" w:cs="Arial"/>
          <w:b/>
          <w:bCs/>
          <w:color w:val="000000" w:themeColor="text1"/>
          <w:kern w:val="2"/>
          <w:lang w:eastAsia="zh-CN" w:bidi="hi-IN"/>
        </w:rPr>
        <w:t>Incydenty</w:t>
      </w:r>
    </w:p>
    <w:p w14:paraId="1040BA38" w14:textId="35DBB3A8" w:rsidR="00A665B8" w:rsidRPr="00E4762E" w:rsidRDefault="006378E2" w:rsidP="00A665B8">
      <w:pPr>
        <w:pStyle w:val="Akapitzlist"/>
        <w:keepNext/>
        <w:numPr>
          <w:ilvl w:val="0"/>
          <w:numId w:val="24"/>
        </w:numPr>
        <w:tabs>
          <w:tab w:val="left" w:pos="1080"/>
        </w:tabs>
        <w:suppressAutoHyphens/>
        <w:spacing w:before="160" w:after="60" w:line="360" w:lineRule="auto"/>
        <w:outlineLvl w:val="1"/>
        <w:rPr>
          <w:rFonts w:ascii="Arial" w:eastAsia="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I</w:t>
      </w:r>
      <w:r w:rsidR="00A665B8"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 xml:space="preserve">nformowanie o zagrożeniach wykrytych i zablokowanych w formie grafu i chronologicznej linii zdarzeń </w:t>
      </w:r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z</w:t>
      </w:r>
      <w:r w:rsidR="00A665B8"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 xml:space="preserve"> możliwoś</w:t>
      </w:r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cią</w:t>
      </w:r>
      <w:r w:rsidR="00A665B8"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:</w:t>
      </w:r>
    </w:p>
    <w:p w14:paraId="1E34B583" w14:textId="77777777" w:rsidR="00A665B8" w:rsidRPr="00E4762E" w:rsidRDefault="00A665B8" w:rsidP="00A665B8">
      <w:pPr>
        <w:numPr>
          <w:ilvl w:val="0"/>
          <w:numId w:val="23"/>
        </w:numPr>
        <w:suppressAutoHyphens/>
        <w:spacing w:before="160" w:after="160" w:line="360" w:lineRule="auto"/>
        <w:textAlignment w:val="baseline"/>
        <w:rPr>
          <w:rFonts w:ascii="Arial" w:hAnsi="Arial" w:cs="Arial"/>
          <w:color w:val="000000" w:themeColor="text1"/>
          <w:lang w:eastAsia="ar-SA" w:bidi="hi-IN"/>
        </w:rPr>
      </w:pPr>
      <w:r w:rsidRPr="00E4762E">
        <w:rPr>
          <w:rFonts w:ascii="Arial" w:hAnsi="Arial" w:cs="Arial"/>
          <w:color w:val="000000" w:themeColor="text1"/>
          <w:lang w:eastAsia="ar-SA" w:bidi="hi-IN"/>
        </w:rPr>
        <w:t>Filtrowania zdarzeń.</w:t>
      </w:r>
    </w:p>
    <w:p w14:paraId="67241AC9" w14:textId="77777777" w:rsidR="00A665B8" w:rsidRPr="00E4762E" w:rsidRDefault="00A665B8" w:rsidP="00A665B8">
      <w:pPr>
        <w:numPr>
          <w:ilvl w:val="0"/>
          <w:numId w:val="23"/>
        </w:numPr>
        <w:suppressAutoHyphens/>
        <w:spacing w:before="160" w:after="160" w:line="360" w:lineRule="auto"/>
        <w:textAlignment w:val="baseline"/>
        <w:rPr>
          <w:rFonts w:ascii="Arial" w:hAnsi="Arial" w:cs="Arial"/>
          <w:color w:val="000000" w:themeColor="text1"/>
          <w:lang w:eastAsia="ar-SA" w:bidi="hi-IN"/>
        </w:rPr>
      </w:pPr>
      <w:r w:rsidRPr="00E4762E">
        <w:rPr>
          <w:rFonts w:ascii="Arial" w:hAnsi="Arial" w:cs="Arial"/>
          <w:color w:val="000000" w:themeColor="text1"/>
          <w:lang w:eastAsia="ar-SA" w:bidi="hi-IN"/>
        </w:rPr>
        <w:t>Zakończenia procesów.</w:t>
      </w:r>
    </w:p>
    <w:p w14:paraId="6F2473B3" w14:textId="77777777" w:rsidR="00A665B8" w:rsidRPr="00E4762E" w:rsidRDefault="00A665B8" w:rsidP="00A665B8">
      <w:pPr>
        <w:numPr>
          <w:ilvl w:val="0"/>
          <w:numId w:val="23"/>
        </w:numPr>
        <w:suppressAutoHyphens/>
        <w:spacing w:before="160" w:after="160" w:line="360" w:lineRule="auto"/>
        <w:textAlignment w:val="baseline"/>
        <w:rPr>
          <w:rFonts w:ascii="Arial" w:hAnsi="Arial" w:cs="Arial"/>
          <w:color w:val="000000" w:themeColor="text1"/>
          <w:lang w:eastAsia="ar-SA" w:bidi="hi-IN"/>
        </w:rPr>
      </w:pPr>
      <w:r w:rsidRPr="00E4762E">
        <w:rPr>
          <w:rFonts w:ascii="Arial" w:hAnsi="Arial" w:cs="Arial"/>
          <w:color w:val="000000" w:themeColor="text1"/>
          <w:lang w:eastAsia="ar-SA" w:bidi="hi-IN"/>
        </w:rPr>
        <w:t>Dodania procesów do czarnej listy.</w:t>
      </w:r>
    </w:p>
    <w:p w14:paraId="64777C55" w14:textId="77777777" w:rsidR="00A665B8" w:rsidRPr="00E4762E" w:rsidRDefault="00A665B8" w:rsidP="00A665B8">
      <w:pPr>
        <w:numPr>
          <w:ilvl w:val="0"/>
          <w:numId w:val="23"/>
        </w:numPr>
        <w:suppressAutoHyphens/>
        <w:spacing w:before="160" w:after="160" w:line="360" w:lineRule="auto"/>
        <w:textAlignment w:val="baseline"/>
        <w:rPr>
          <w:rFonts w:ascii="Arial" w:hAnsi="Arial" w:cs="Arial"/>
          <w:color w:val="000000" w:themeColor="text1"/>
          <w:lang w:eastAsia="ar-SA" w:bidi="hi-IN"/>
        </w:rPr>
      </w:pPr>
      <w:r w:rsidRPr="00E4762E">
        <w:rPr>
          <w:rFonts w:ascii="Arial" w:hAnsi="Arial" w:cs="Arial"/>
          <w:color w:val="000000" w:themeColor="text1"/>
          <w:lang w:eastAsia="ar-SA" w:bidi="hi-IN"/>
        </w:rPr>
        <w:t>Dodania procesów do białej listy.</w:t>
      </w:r>
    </w:p>
    <w:p w14:paraId="56E9AEB5" w14:textId="77777777" w:rsidR="00A665B8" w:rsidRPr="00E4762E" w:rsidRDefault="00A665B8" w:rsidP="00A665B8">
      <w:pPr>
        <w:numPr>
          <w:ilvl w:val="0"/>
          <w:numId w:val="23"/>
        </w:numPr>
        <w:suppressAutoHyphens/>
        <w:spacing w:before="160" w:after="160" w:line="360" w:lineRule="auto"/>
        <w:textAlignment w:val="baseline"/>
        <w:rPr>
          <w:rFonts w:ascii="Arial" w:hAnsi="Arial" w:cs="Arial"/>
          <w:color w:val="000000" w:themeColor="text1"/>
          <w:lang w:eastAsia="ar-SA" w:bidi="hi-IN"/>
        </w:rPr>
      </w:pPr>
      <w:r w:rsidRPr="00E4762E">
        <w:rPr>
          <w:rFonts w:ascii="Arial" w:hAnsi="Arial" w:cs="Arial"/>
          <w:color w:val="000000" w:themeColor="text1"/>
          <w:lang w:eastAsia="ar-SA" w:bidi="hi-IN"/>
        </w:rPr>
        <w:t>Izolacji hosta.</w:t>
      </w:r>
    </w:p>
    <w:p w14:paraId="5DE029D2" w14:textId="77777777" w:rsidR="00A665B8" w:rsidRPr="00E4762E" w:rsidRDefault="00A665B8" w:rsidP="00A665B8">
      <w:pPr>
        <w:numPr>
          <w:ilvl w:val="0"/>
          <w:numId w:val="23"/>
        </w:numPr>
        <w:suppressAutoHyphens/>
        <w:spacing w:before="160" w:after="160" w:line="360" w:lineRule="auto"/>
        <w:textAlignment w:val="baseline"/>
        <w:rPr>
          <w:rFonts w:ascii="Arial" w:hAnsi="Arial" w:cs="Arial"/>
          <w:color w:val="000000" w:themeColor="text1"/>
          <w:lang w:eastAsia="ar-SA" w:bidi="hi-IN"/>
        </w:rPr>
      </w:pPr>
      <w:r w:rsidRPr="00E4762E">
        <w:rPr>
          <w:rFonts w:ascii="Arial" w:hAnsi="Arial" w:cs="Arial"/>
          <w:color w:val="000000" w:themeColor="text1"/>
          <w:lang w:eastAsia="ar-SA" w:bidi="hi-IN"/>
        </w:rPr>
        <w:t xml:space="preserve">Przesłania pliku do </w:t>
      </w:r>
      <w:proofErr w:type="spellStart"/>
      <w:r w:rsidRPr="00E4762E">
        <w:rPr>
          <w:rFonts w:ascii="Arial" w:hAnsi="Arial" w:cs="Arial"/>
          <w:color w:val="000000" w:themeColor="text1"/>
          <w:lang w:eastAsia="ar-SA" w:bidi="hi-IN"/>
        </w:rPr>
        <w:t>Sandbox</w:t>
      </w:r>
      <w:proofErr w:type="spellEnd"/>
      <w:r w:rsidRPr="00E4762E">
        <w:rPr>
          <w:rFonts w:ascii="Arial" w:hAnsi="Arial" w:cs="Arial"/>
          <w:color w:val="000000" w:themeColor="text1"/>
          <w:lang w:eastAsia="ar-SA" w:bidi="hi-IN"/>
        </w:rPr>
        <w:t>.</w:t>
      </w:r>
    </w:p>
    <w:p w14:paraId="7BB155D8" w14:textId="77777777" w:rsidR="00A665B8" w:rsidRPr="00E4762E" w:rsidRDefault="00A665B8" w:rsidP="00A665B8">
      <w:pPr>
        <w:numPr>
          <w:ilvl w:val="0"/>
          <w:numId w:val="23"/>
        </w:numPr>
        <w:suppressAutoHyphens/>
        <w:spacing w:before="160" w:after="160" w:line="360" w:lineRule="auto"/>
        <w:textAlignment w:val="baseline"/>
        <w:rPr>
          <w:rFonts w:ascii="Arial" w:hAnsi="Arial" w:cs="Arial"/>
          <w:color w:val="000000" w:themeColor="text1"/>
          <w:lang w:eastAsia="ar-SA" w:bidi="hi-IN"/>
        </w:rPr>
      </w:pPr>
      <w:r w:rsidRPr="00E4762E">
        <w:rPr>
          <w:rFonts w:ascii="Arial" w:hAnsi="Arial" w:cs="Arial"/>
          <w:color w:val="000000" w:themeColor="text1"/>
          <w:lang w:eastAsia="ar-SA" w:bidi="hi-IN"/>
        </w:rPr>
        <w:lastRenderedPageBreak/>
        <w:t>Sprawdzenia informacji o pliku w Google.</w:t>
      </w:r>
    </w:p>
    <w:p w14:paraId="5D3749A3" w14:textId="77777777" w:rsidR="00A665B8" w:rsidRPr="00E4762E" w:rsidRDefault="00A665B8" w:rsidP="00A665B8">
      <w:pPr>
        <w:numPr>
          <w:ilvl w:val="0"/>
          <w:numId w:val="23"/>
        </w:numPr>
        <w:suppressAutoHyphens/>
        <w:spacing w:before="160" w:after="160" w:line="360" w:lineRule="auto"/>
        <w:textAlignment w:val="baseline"/>
        <w:rPr>
          <w:rFonts w:ascii="Arial" w:hAnsi="Arial" w:cs="Arial"/>
          <w:color w:val="000000" w:themeColor="text1"/>
          <w:lang w:eastAsia="ar-SA" w:bidi="hi-IN"/>
        </w:rPr>
      </w:pPr>
      <w:r w:rsidRPr="00E4762E">
        <w:rPr>
          <w:rFonts w:ascii="Arial" w:hAnsi="Arial" w:cs="Arial"/>
          <w:color w:val="000000" w:themeColor="text1"/>
          <w:lang w:eastAsia="ar-SA" w:bidi="hi-IN"/>
        </w:rPr>
        <w:t xml:space="preserve">Sprawdzenia informacji o pliku w </w:t>
      </w:r>
      <w:proofErr w:type="spellStart"/>
      <w:r w:rsidRPr="00E4762E">
        <w:rPr>
          <w:rFonts w:ascii="Arial" w:hAnsi="Arial" w:cs="Arial"/>
          <w:color w:val="000000" w:themeColor="text1"/>
          <w:lang w:eastAsia="ar-SA" w:bidi="hi-IN"/>
        </w:rPr>
        <w:t>VirusTotal</w:t>
      </w:r>
      <w:proofErr w:type="spellEnd"/>
      <w:r w:rsidRPr="00E4762E">
        <w:rPr>
          <w:rFonts w:ascii="Arial" w:hAnsi="Arial" w:cs="Arial"/>
          <w:color w:val="000000" w:themeColor="text1"/>
          <w:lang w:eastAsia="ar-SA" w:bidi="hi-IN"/>
        </w:rPr>
        <w:t>.</w:t>
      </w:r>
    </w:p>
    <w:p w14:paraId="2D10C9F5" w14:textId="77777777" w:rsidR="00A665B8" w:rsidRPr="00E4762E" w:rsidRDefault="00A665B8" w:rsidP="00A665B8">
      <w:pPr>
        <w:pStyle w:val="Akapitzlist"/>
        <w:keepNext/>
        <w:numPr>
          <w:ilvl w:val="0"/>
          <w:numId w:val="24"/>
        </w:numPr>
        <w:tabs>
          <w:tab w:val="left" w:pos="1264"/>
        </w:tabs>
        <w:suppressAutoHyphens/>
        <w:spacing w:before="160" w:after="60" w:line="360" w:lineRule="auto"/>
        <w:ind w:left="1434" w:hanging="357"/>
        <w:contextualSpacing w:val="0"/>
        <w:outlineLvl w:val="0"/>
        <w:rPr>
          <w:rFonts w:ascii="Arial" w:eastAsia="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Możliwość szybkiego podglądu incydentów za pomocą spersonalizowanych widoków list lub widoku domyślnego.</w:t>
      </w:r>
    </w:p>
    <w:p w14:paraId="342532A1" w14:textId="77777777" w:rsidR="006378E2" w:rsidRPr="00E4762E" w:rsidRDefault="00A665B8" w:rsidP="00AF5469">
      <w:pPr>
        <w:pStyle w:val="Akapitzlist"/>
        <w:keepNext/>
        <w:numPr>
          <w:ilvl w:val="0"/>
          <w:numId w:val="24"/>
        </w:numPr>
        <w:tabs>
          <w:tab w:val="left" w:pos="1264"/>
        </w:tabs>
        <w:suppressAutoHyphens/>
        <w:spacing w:before="160" w:after="160" w:line="360" w:lineRule="auto"/>
        <w:contextualSpacing w:val="0"/>
        <w:textAlignment w:val="baseline"/>
        <w:outlineLvl w:val="0"/>
        <w:rPr>
          <w:rFonts w:ascii="Arial" w:hAnsi="Arial" w:cs="Arial"/>
          <w:lang w:eastAsia="ar-SA" w:bidi="hi-IN"/>
        </w:rPr>
      </w:pPr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 xml:space="preserve">Możliwość </w:t>
      </w:r>
      <w:r w:rsidR="006378E2"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 xml:space="preserve">ustawienia ilości zdarzeń </w:t>
      </w:r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wyświetl</w:t>
      </w:r>
      <w:r w:rsidR="006378E2"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anych</w:t>
      </w:r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 xml:space="preserve"> na jednej stronie.</w:t>
      </w:r>
      <w:r w:rsidR="006378E2"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 xml:space="preserve"> </w:t>
      </w:r>
    </w:p>
    <w:p w14:paraId="2E5E3E7A" w14:textId="73712460" w:rsidR="00A665B8" w:rsidRPr="00E4762E" w:rsidRDefault="006378E2" w:rsidP="006378E2">
      <w:pPr>
        <w:pStyle w:val="Akapitzlist"/>
        <w:keepNext/>
        <w:numPr>
          <w:ilvl w:val="0"/>
          <w:numId w:val="24"/>
        </w:numPr>
        <w:tabs>
          <w:tab w:val="left" w:pos="1264"/>
        </w:tabs>
        <w:suppressAutoHyphens/>
        <w:spacing w:before="160" w:after="160" w:line="360" w:lineRule="auto"/>
        <w:contextualSpacing w:val="0"/>
        <w:textAlignment w:val="baseline"/>
        <w:outlineLvl w:val="0"/>
        <w:rPr>
          <w:rFonts w:ascii="Arial" w:eastAsia="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hAnsi="Arial" w:cs="Arial"/>
          <w:lang w:eastAsia="ar-SA" w:bidi="hi-IN"/>
        </w:rPr>
        <w:t>B</w:t>
      </w:r>
      <w:r w:rsidR="00A665B8" w:rsidRPr="00E4762E">
        <w:rPr>
          <w:rFonts w:ascii="Arial" w:hAnsi="Arial" w:cs="Arial"/>
          <w:lang w:eastAsia="ar-SA" w:bidi="hi-IN"/>
        </w:rPr>
        <w:t>lokowanie na podstawie utworzonych reguł czarnej listy</w:t>
      </w:r>
    </w:p>
    <w:p w14:paraId="3FBB6369" w14:textId="77777777" w:rsidR="006378E2" w:rsidRPr="00E4762E" w:rsidRDefault="00A665B8" w:rsidP="006378E2">
      <w:pPr>
        <w:pStyle w:val="Akapitzlist"/>
        <w:numPr>
          <w:ilvl w:val="0"/>
          <w:numId w:val="24"/>
        </w:numPr>
        <w:suppressAutoHyphens/>
        <w:spacing w:before="160" w:after="160" w:line="360" w:lineRule="auto"/>
        <w:ind w:left="1434" w:hanging="357"/>
        <w:contextualSpacing w:val="0"/>
        <w:rPr>
          <w:rFonts w:ascii="Arial" w:eastAsia="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 xml:space="preserve">Możliwość importu reguł czarnej listy z pliku </w:t>
      </w:r>
      <w:proofErr w:type="spellStart"/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CSV</w:t>
      </w:r>
      <w:proofErr w:type="spellEnd"/>
      <w:r w:rsidRPr="00E4762E">
        <w:rPr>
          <w:rFonts w:ascii="Arial" w:eastAsia="SimSun" w:hAnsi="Arial" w:cs="Arial"/>
          <w:color w:val="000000" w:themeColor="text1"/>
          <w:kern w:val="2"/>
          <w:lang w:eastAsia="zh-CN" w:bidi="hi-IN"/>
        </w:rPr>
        <w:t>.</w:t>
      </w:r>
    </w:p>
    <w:p w14:paraId="217DBB4A" w14:textId="592CD5E9" w:rsidR="00087D10" w:rsidRPr="00E4762E" w:rsidRDefault="00A665B8" w:rsidP="006378E2">
      <w:pPr>
        <w:pStyle w:val="Akapitzlist"/>
        <w:numPr>
          <w:ilvl w:val="0"/>
          <w:numId w:val="24"/>
        </w:numPr>
        <w:suppressAutoHyphens/>
        <w:spacing w:before="160" w:after="160" w:line="360" w:lineRule="auto"/>
        <w:ind w:left="1434" w:hanging="357"/>
        <w:contextualSpacing w:val="0"/>
        <w:rPr>
          <w:rFonts w:ascii="Arial" w:eastAsia="SimSun" w:hAnsi="Arial" w:cs="Arial"/>
          <w:color w:val="000000" w:themeColor="text1"/>
          <w:kern w:val="2"/>
          <w:lang w:eastAsia="zh-CN" w:bidi="hi-IN"/>
        </w:rPr>
      </w:pPr>
      <w:r w:rsidRPr="00E4762E">
        <w:rPr>
          <w:rFonts w:ascii="Arial" w:hAnsi="Arial" w:cs="Arial"/>
          <w:lang w:eastAsia="ar-SA" w:bidi="hi-IN"/>
        </w:rPr>
        <w:t>System musi oferować szeroki zakres filtrowania dodanych reguł blokowania</w:t>
      </w:r>
      <w:r w:rsidR="006378E2" w:rsidRPr="00E4762E">
        <w:rPr>
          <w:rFonts w:ascii="Arial" w:hAnsi="Arial" w:cs="Arial"/>
          <w:lang w:eastAsia="ar-SA" w:bidi="hi-IN"/>
        </w:rPr>
        <w:t>.</w:t>
      </w:r>
    </w:p>
    <w:p w14:paraId="02690CC1" w14:textId="77777777" w:rsidR="00087D10" w:rsidRPr="00E4762E" w:rsidRDefault="00087D10" w:rsidP="0080744B">
      <w:pPr>
        <w:tabs>
          <w:tab w:val="left" w:pos="1368"/>
        </w:tabs>
        <w:suppressAutoHyphens/>
        <w:spacing w:after="160" w:line="360" w:lineRule="auto"/>
        <w:textAlignment w:val="baseline"/>
        <w:rPr>
          <w:rFonts w:ascii="Arial" w:eastAsia="NSimSun" w:hAnsi="Arial" w:cs="Arial"/>
          <w:color w:val="000000" w:themeColor="text1"/>
          <w:kern w:val="2"/>
          <w:lang w:eastAsia="zh-CN" w:bidi="hi-IN"/>
        </w:rPr>
      </w:pPr>
    </w:p>
    <w:sectPr w:rsidR="00087D10" w:rsidRPr="00E4762E" w:rsidSect="00767803">
      <w:footerReference w:type="default" r:id="rId8"/>
      <w:headerReference w:type="first" r:id="rId9"/>
      <w:footerReference w:type="first" r:id="rId10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A476A" w14:textId="77777777" w:rsidR="00B0475D" w:rsidRDefault="00B0475D">
      <w:r>
        <w:separator/>
      </w:r>
    </w:p>
  </w:endnote>
  <w:endnote w:type="continuationSeparator" w:id="0">
    <w:p w14:paraId="4EC7F7F9" w14:textId="77777777" w:rsidR="00B0475D" w:rsidRDefault="00B04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tbl>
    <w:tblPr>
      <w:tblStyle w:val="Tabela-Siatka"/>
      <w:tblW w:w="0" w:type="auto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3"/>
      <w:gridCol w:w="236"/>
      <w:gridCol w:w="1607"/>
    </w:tblGrid>
    <w:tr w:rsidR="00C0093E" w14:paraId="65D43020" w14:textId="2223447D" w:rsidTr="00C0093E">
      <w:tc>
        <w:tcPr>
          <w:tcW w:w="2693" w:type="dxa"/>
          <w:tcBorders>
            <w:right w:val="single" w:sz="4" w:space="0" w:color="auto"/>
          </w:tcBorders>
        </w:tcPr>
        <w:p w14:paraId="1CEEE306" w14:textId="3CA0EFF0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0531721D" wp14:editId="04AEE8E8">
                <wp:extent cx="1438910" cy="365760"/>
                <wp:effectExtent l="0" t="0" r="889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tcBorders>
            <w:left w:val="single" w:sz="4" w:space="0" w:color="auto"/>
          </w:tcBorders>
        </w:tcPr>
        <w:p w14:paraId="13880FD6" w14:textId="662A0809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</w:p>
      </w:tc>
      <w:tc>
        <w:tcPr>
          <w:tcW w:w="1607" w:type="dxa"/>
        </w:tcPr>
        <w:p w14:paraId="3E072895" w14:textId="3C062227" w:rsidR="00C0093E" w:rsidRDefault="00C0093E" w:rsidP="00EF4416">
          <w:pPr>
            <w:pStyle w:val="Domy3flnystylrysowania"/>
            <w:rPr>
              <w:rFonts w:ascii="Arial" w:hAnsi="Arial" w:cs="Arial"/>
              <w:noProof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52590377" wp14:editId="3BE6C924">
                <wp:extent cx="628153" cy="402045"/>
                <wp:effectExtent l="0" t="0" r="63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921" cy="412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360576" w14:textId="35CDC4D9" w:rsidR="009E7833" w:rsidRPr="00EF4416" w:rsidRDefault="00B0475D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F71F3" w14:textId="4ACB3509" w:rsidR="00555720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1F4B15A" w:rsidR="00B873DC" w:rsidRPr="00B873DC" w:rsidRDefault="00EF4416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007D6A82" wp14:editId="1EBA73AF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30F81" w14:textId="77777777" w:rsidR="00B0475D" w:rsidRDefault="00B0475D">
      <w:r>
        <w:separator/>
      </w:r>
    </w:p>
  </w:footnote>
  <w:footnote w:type="continuationSeparator" w:id="0">
    <w:p w14:paraId="356D8758" w14:textId="77777777" w:rsidR="00B0475D" w:rsidRDefault="00B04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A46E20" w14:paraId="6A2E6EB8" w14:textId="77777777" w:rsidTr="00D6595C">
      <w:tc>
        <w:tcPr>
          <w:tcW w:w="1843" w:type="dxa"/>
        </w:tcPr>
        <w:p w14:paraId="25013F74" w14:textId="43E58F54" w:rsidR="00A46E20" w:rsidRDefault="00C0093E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4645015C" wp14:editId="2901C4BF">
                <wp:extent cx="1192530" cy="763270"/>
                <wp:effectExtent l="0" t="0" r="762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proofErr w:type="spellStart"/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</w:t>
          </w:r>
          <w:proofErr w:type="spellEnd"/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 </w:t>
          </w:r>
          <w:proofErr w:type="spellStart"/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https</w:t>
          </w:r>
          <w:proofErr w:type="spellEnd"/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://</w:t>
          </w:r>
          <w:proofErr w:type="spellStart"/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wuplodz.praca.gov.pl</w:t>
          </w:r>
          <w:proofErr w:type="spellEnd"/>
        </w:p>
      </w:tc>
    </w:tr>
  </w:tbl>
  <w:p w14:paraId="3F7862E2" w14:textId="77777777" w:rsidR="00697D7C" w:rsidRPr="00697D7C" w:rsidRDefault="003E1E8B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7037B"/>
    <w:multiLevelType w:val="hybridMultilevel"/>
    <w:tmpl w:val="84D2D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B6053"/>
    <w:multiLevelType w:val="multilevel"/>
    <w:tmpl w:val="52ECBEEA"/>
    <w:lvl w:ilvl="0">
      <w:start w:val="1"/>
      <w:numFmt w:val="decimal"/>
      <w:lvlText w:val="%1."/>
      <w:lvlJc w:val="left"/>
      <w:pPr>
        <w:tabs>
          <w:tab w:val="num" w:pos="70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70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70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7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70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70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70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08"/>
        </w:tabs>
        <w:ind w:left="7188" w:hanging="180"/>
      </w:pPr>
    </w:lvl>
  </w:abstractNum>
  <w:abstractNum w:abstractNumId="2" w15:restartNumberingAfterBreak="0">
    <w:nsid w:val="0F5D2364"/>
    <w:multiLevelType w:val="hybridMultilevel"/>
    <w:tmpl w:val="D91E11D4"/>
    <w:lvl w:ilvl="0" w:tplc="30CEAC4C">
      <w:start w:val="1"/>
      <w:numFmt w:val="lowerLetter"/>
      <w:lvlText w:val="%1)"/>
      <w:lvlJc w:val="left"/>
      <w:pPr>
        <w:ind w:left="1984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27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4" w:hanging="360"/>
      </w:pPr>
      <w:rPr>
        <w:rFonts w:ascii="Wingdings" w:hAnsi="Wingdings" w:hint="default"/>
      </w:rPr>
    </w:lvl>
  </w:abstractNum>
  <w:abstractNum w:abstractNumId="3" w15:restartNumberingAfterBreak="0">
    <w:nsid w:val="14DC0241"/>
    <w:multiLevelType w:val="hybridMultilevel"/>
    <w:tmpl w:val="53229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752ED"/>
    <w:multiLevelType w:val="hybridMultilevel"/>
    <w:tmpl w:val="F3489E7E"/>
    <w:lvl w:ilvl="0" w:tplc="AD120A36">
      <w:start w:val="1"/>
      <w:numFmt w:val="lowerLetter"/>
      <w:lvlText w:val="%1)"/>
      <w:lvlJc w:val="left"/>
      <w:pPr>
        <w:ind w:left="1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5" w15:restartNumberingAfterBreak="0">
    <w:nsid w:val="1C4079D9"/>
    <w:multiLevelType w:val="hybridMultilevel"/>
    <w:tmpl w:val="FA1CC5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4417DA"/>
    <w:multiLevelType w:val="multilevel"/>
    <w:tmpl w:val="6A0A818A"/>
    <w:lvl w:ilvl="0">
      <w:start w:val="1"/>
      <w:numFmt w:val="lowerLetter"/>
      <w:lvlText w:val="%1)"/>
      <w:lvlJc w:val="left"/>
      <w:pPr>
        <w:tabs>
          <w:tab w:val="num" w:pos="-77"/>
        </w:tabs>
        <w:ind w:left="135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7" w15:restartNumberingAfterBreak="0">
    <w:nsid w:val="278728E4"/>
    <w:multiLevelType w:val="multilevel"/>
    <w:tmpl w:val="BFA4956A"/>
    <w:lvl w:ilvl="0">
      <w:start w:val="1"/>
      <w:numFmt w:val="lowerLetter"/>
      <w:lvlText w:val="%1)"/>
      <w:lvlJc w:val="left"/>
      <w:pPr>
        <w:tabs>
          <w:tab w:val="num" w:pos="0"/>
        </w:tabs>
        <w:ind w:left="162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84" w:hanging="180"/>
      </w:pPr>
    </w:lvl>
  </w:abstractNum>
  <w:abstractNum w:abstractNumId="8" w15:restartNumberingAfterBreak="0">
    <w:nsid w:val="33A1772B"/>
    <w:multiLevelType w:val="hybridMultilevel"/>
    <w:tmpl w:val="E96A140C"/>
    <w:lvl w:ilvl="0" w:tplc="04150017">
      <w:start w:val="1"/>
      <w:numFmt w:val="lowerLetter"/>
      <w:lvlText w:val="%1)"/>
      <w:lvlJc w:val="left"/>
      <w:pPr>
        <w:ind w:left="1984" w:hanging="360"/>
      </w:pPr>
    </w:lvl>
    <w:lvl w:ilvl="1" w:tplc="04150019" w:tentative="1">
      <w:start w:val="1"/>
      <w:numFmt w:val="lowerLetter"/>
      <w:lvlText w:val="%2."/>
      <w:lvlJc w:val="left"/>
      <w:pPr>
        <w:ind w:left="2704" w:hanging="360"/>
      </w:pPr>
    </w:lvl>
    <w:lvl w:ilvl="2" w:tplc="0415001B" w:tentative="1">
      <w:start w:val="1"/>
      <w:numFmt w:val="lowerRoman"/>
      <w:lvlText w:val="%3."/>
      <w:lvlJc w:val="right"/>
      <w:pPr>
        <w:ind w:left="3424" w:hanging="180"/>
      </w:pPr>
    </w:lvl>
    <w:lvl w:ilvl="3" w:tplc="0415000F" w:tentative="1">
      <w:start w:val="1"/>
      <w:numFmt w:val="decimal"/>
      <w:lvlText w:val="%4."/>
      <w:lvlJc w:val="left"/>
      <w:pPr>
        <w:ind w:left="4144" w:hanging="360"/>
      </w:pPr>
    </w:lvl>
    <w:lvl w:ilvl="4" w:tplc="04150019" w:tentative="1">
      <w:start w:val="1"/>
      <w:numFmt w:val="lowerLetter"/>
      <w:lvlText w:val="%5."/>
      <w:lvlJc w:val="left"/>
      <w:pPr>
        <w:ind w:left="4864" w:hanging="360"/>
      </w:pPr>
    </w:lvl>
    <w:lvl w:ilvl="5" w:tplc="0415001B" w:tentative="1">
      <w:start w:val="1"/>
      <w:numFmt w:val="lowerRoman"/>
      <w:lvlText w:val="%6."/>
      <w:lvlJc w:val="right"/>
      <w:pPr>
        <w:ind w:left="5584" w:hanging="180"/>
      </w:pPr>
    </w:lvl>
    <w:lvl w:ilvl="6" w:tplc="0415000F" w:tentative="1">
      <w:start w:val="1"/>
      <w:numFmt w:val="decimal"/>
      <w:lvlText w:val="%7."/>
      <w:lvlJc w:val="left"/>
      <w:pPr>
        <w:ind w:left="6304" w:hanging="360"/>
      </w:pPr>
    </w:lvl>
    <w:lvl w:ilvl="7" w:tplc="04150019" w:tentative="1">
      <w:start w:val="1"/>
      <w:numFmt w:val="lowerLetter"/>
      <w:lvlText w:val="%8."/>
      <w:lvlJc w:val="left"/>
      <w:pPr>
        <w:ind w:left="7024" w:hanging="360"/>
      </w:pPr>
    </w:lvl>
    <w:lvl w:ilvl="8" w:tplc="0415001B" w:tentative="1">
      <w:start w:val="1"/>
      <w:numFmt w:val="lowerRoman"/>
      <w:lvlText w:val="%9."/>
      <w:lvlJc w:val="right"/>
      <w:pPr>
        <w:ind w:left="7744" w:hanging="180"/>
      </w:pPr>
    </w:lvl>
  </w:abstractNum>
  <w:abstractNum w:abstractNumId="9" w15:restartNumberingAfterBreak="0">
    <w:nsid w:val="3E767F5D"/>
    <w:multiLevelType w:val="multilevel"/>
    <w:tmpl w:val="B0FAD6D0"/>
    <w:lvl w:ilvl="0">
      <w:start w:val="1"/>
      <w:numFmt w:val="decimal"/>
      <w:lvlText w:val="%1."/>
      <w:lvlJc w:val="left"/>
      <w:pPr>
        <w:tabs>
          <w:tab w:val="num" w:pos="708"/>
        </w:tabs>
        <w:ind w:left="1428" w:hanging="360"/>
      </w:p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3208" w:hanging="1420"/>
      </w:pPr>
    </w:lvl>
    <w:lvl w:ilvl="2">
      <w:start w:val="1"/>
      <w:numFmt w:val="lowerRoman"/>
      <w:lvlText w:val="%3."/>
      <w:lvlJc w:val="right"/>
      <w:pPr>
        <w:tabs>
          <w:tab w:val="num" w:pos="70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70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7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70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70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70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08"/>
        </w:tabs>
        <w:ind w:left="7188" w:hanging="180"/>
      </w:pPr>
    </w:lvl>
  </w:abstractNum>
  <w:abstractNum w:abstractNumId="10" w15:restartNumberingAfterBreak="0">
    <w:nsid w:val="422E2E54"/>
    <w:multiLevelType w:val="hybridMultilevel"/>
    <w:tmpl w:val="1096A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487F63"/>
    <w:multiLevelType w:val="multilevel"/>
    <w:tmpl w:val="9EB03AE2"/>
    <w:lvl w:ilvl="0">
      <w:start w:val="1"/>
      <w:numFmt w:val="lowerLetter"/>
      <w:lvlText w:val="%1)"/>
      <w:lvlJc w:val="left"/>
      <w:pPr>
        <w:tabs>
          <w:tab w:val="num" w:pos="0"/>
        </w:tabs>
        <w:ind w:left="162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84" w:hanging="180"/>
      </w:pPr>
    </w:lvl>
  </w:abstractNum>
  <w:abstractNum w:abstractNumId="12" w15:restartNumberingAfterBreak="0">
    <w:nsid w:val="43194D20"/>
    <w:multiLevelType w:val="multilevel"/>
    <w:tmpl w:val="A7B2C1F2"/>
    <w:lvl w:ilvl="0">
      <w:start w:val="1"/>
      <w:numFmt w:val="lowerLetter"/>
      <w:lvlText w:val="%1)"/>
      <w:lvlJc w:val="left"/>
      <w:pPr>
        <w:ind w:left="1494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84" w:hanging="180"/>
      </w:pPr>
    </w:lvl>
  </w:abstractNum>
  <w:abstractNum w:abstractNumId="13" w15:restartNumberingAfterBreak="0">
    <w:nsid w:val="47693F06"/>
    <w:multiLevelType w:val="hybridMultilevel"/>
    <w:tmpl w:val="14008B76"/>
    <w:lvl w:ilvl="0" w:tplc="83549884">
      <w:start w:val="1"/>
      <w:numFmt w:val="lowerLetter"/>
      <w:lvlText w:val="%1)"/>
      <w:lvlJc w:val="left"/>
      <w:pPr>
        <w:ind w:left="2544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3264" w:hanging="360"/>
      </w:pPr>
    </w:lvl>
    <w:lvl w:ilvl="2" w:tplc="0415001B" w:tentative="1">
      <w:start w:val="1"/>
      <w:numFmt w:val="lowerRoman"/>
      <w:lvlText w:val="%3."/>
      <w:lvlJc w:val="right"/>
      <w:pPr>
        <w:ind w:left="3984" w:hanging="180"/>
      </w:pPr>
    </w:lvl>
    <w:lvl w:ilvl="3" w:tplc="0415000F" w:tentative="1">
      <w:start w:val="1"/>
      <w:numFmt w:val="decimal"/>
      <w:lvlText w:val="%4."/>
      <w:lvlJc w:val="left"/>
      <w:pPr>
        <w:ind w:left="4704" w:hanging="360"/>
      </w:pPr>
    </w:lvl>
    <w:lvl w:ilvl="4" w:tplc="04150019" w:tentative="1">
      <w:start w:val="1"/>
      <w:numFmt w:val="lowerLetter"/>
      <w:lvlText w:val="%5."/>
      <w:lvlJc w:val="left"/>
      <w:pPr>
        <w:ind w:left="5424" w:hanging="360"/>
      </w:pPr>
    </w:lvl>
    <w:lvl w:ilvl="5" w:tplc="0415001B" w:tentative="1">
      <w:start w:val="1"/>
      <w:numFmt w:val="lowerRoman"/>
      <w:lvlText w:val="%6."/>
      <w:lvlJc w:val="right"/>
      <w:pPr>
        <w:ind w:left="6144" w:hanging="180"/>
      </w:pPr>
    </w:lvl>
    <w:lvl w:ilvl="6" w:tplc="0415000F" w:tentative="1">
      <w:start w:val="1"/>
      <w:numFmt w:val="decimal"/>
      <w:lvlText w:val="%7."/>
      <w:lvlJc w:val="left"/>
      <w:pPr>
        <w:ind w:left="6864" w:hanging="360"/>
      </w:pPr>
    </w:lvl>
    <w:lvl w:ilvl="7" w:tplc="04150019" w:tentative="1">
      <w:start w:val="1"/>
      <w:numFmt w:val="lowerLetter"/>
      <w:lvlText w:val="%8."/>
      <w:lvlJc w:val="left"/>
      <w:pPr>
        <w:ind w:left="7584" w:hanging="360"/>
      </w:pPr>
    </w:lvl>
    <w:lvl w:ilvl="8" w:tplc="0415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14" w15:restartNumberingAfterBreak="0">
    <w:nsid w:val="549D5B84"/>
    <w:multiLevelType w:val="multilevel"/>
    <w:tmpl w:val="316A1BE4"/>
    <w:lvl w:ilvl="0">
      <w:start w:val="1"/>
      <w:numFmt w:val="lowerLetter"/>
      <w:lvlText w:val="%1)"/>
      <w:lvlJc w:val="left"/>
      <w:pPr>
        <w:tabs>
          <w:tab w:val="num" w:pos="1056"/>
        </w:tabs>
        <w:ind w:left="1776" w:hanging="360"/>
      </w:pPr>
    </w:lvl>
    <w:lvl w:ilvl="1">
      <w:start w:val="1"/>
      <w:numFmt w:val="lowerLetter"/>
      <w:lvlText w:val="%2."/>
      <w:lvlJc w:val="left"/>
      <w:pPr>
        <w:tabs>
          <w:tab w:val="num" w:pos="1056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1056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1056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1056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1056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1056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1056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1056"/>
        </w:tabs>
        <w:ind w:left="7536" w:hanging="180"/>
      </w:pPr>
    </w:lvl>
  </w:abstractNum>
  <w:abstractNum w:abstractNumId="15" w15:restartNumberingAfterBreak="0">
    <w:nsid w:val="57F236CF"/>
    <w:multiLevelType w:val="multilevel"/>
    <w:tmpl w:val="DF961328"/>
    <w:lvl w:ilvl="0">
      <w:start w:val="1"/>
      <w:numFmt w:val="lowerLetter"/>
      <w:lvlText w:val="%1)"/>
      <w:lvlJc w:val="left"/>
      <w:pPr>
        <w:tabs>
          <w:tab w:val="num" w:pos="0"/>
        </w:tabs>
        <w:ind w:left="198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70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42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14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86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58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30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02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744" w:hanging="180"/>
      </w:pPr>
    </w:lvl>
  </w:abstractNum>
  <w:abstractNum w:abstractNumId="16" w15:restartNumberingAfterBreak="0">
    <w:nsid w:val="5BE5216A"/>
    <w:multiLevelType w:val="multilevel"/>
    <w:tmpl w:val="4600F9CA"/>
    <w:lvl w:ilvl="0">
      <w:start w:val="1"/>
      <w:numFmt w:val="decimal"/>
      <w:lvlText w:val="%1."/>
      <w:lvlJc w:val="left"/>
      <w:pPr>
        <w:tabs>
          <w:tab w:val="num" w:pos="70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70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70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7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70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70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70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08"/>
        </w:tabs>
        <w:ind w:left="7188" w:hanging="180"/>
      </w:pPr>
    </w:lvl>
  </w:abstractNum>
  <w:abstractNum w:abstractNumId="17" w15:restartNumberingAfterBreak="0">
    <w:nsid w:val="60696513"/>
    <w:multiLevelType w:val="hybridMultilevel"/>
    <w:tmpl w:val="D6C622F8"/>
    <w:lvl w:ilvl="0" w:tplc="04150017">
      <w:start w:val="1"/>
      <w:numFmt w:val="lowerLetter"/>
      <w:lvlText w:val="%1)"/>
      <w:lvlJc w:val="left"/>
      <w:pPr>
        <w:ind w:left="1624" w:hanging="360"/>
      </w:pPr>
    </w:lvl>
    <w:lvl w:ilvl="1" w:tplc="F7DEBF64">
      <w:start w:val="1"/>
      <w:numFmt w:val="lowerLetter"/>
      <w:lvlText w:val="%2."/>
      <w:lvlJc w:val="left"/>
      <w:pPr>
        <w:ind w:left="2344" w:hanging="360"/>
      </w:pPr>
      <w:rPr>
        <w:rFonts w:ascii="Tahoma" w:eastAsia="Calibri" w:hAnsi="Tahoma" w:cs="Calibri"/>
      </w:r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8" w15:restartNumberingAfterBreak="0">
    <w:nsid w:val="63364F11"/>
    <w:multiLevelType w:val="multilevel"/>
    <w:tmpl w:val="1D581B1C"/>
    <w:lvl w:ilvl="0">
      <w:start w:val="1"/>
      <w:numFmt w:val="bullet"/>
      <w:lvlText w:val=""/>
      <w:lvlJc w:val="left"/>
      <w:pPr>
        <w:tabs>
          <w:tab w:val="num" w:pos="708"/>
        </w:tabs>
        <w:ind w:left="1428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70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70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7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70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70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70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08"/>
        </w:tabs>
        <w:ind w:left="7188" w:hanging="180"/>
      </w:pPr>
    </w:lvl>
  </w:abstractNum>
  <w:abstractNum w:abstractNumId="19" w15:restartNumberingAfterBreak="0">
    <w:nsid w:val="672E0ED0"/>
    <w:multiLevelType w:val="multilevel"/>
    <w:tmpl w:val="897492D6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360"/>
      </w:pPr>
      <w:rPr>
        <w:rFonts w:ascii="Tahoma" w:hAnsi="Tahoma" w:cs="Times New Roman"/>
        <w:b w:val="0"/>
        <w:bCs/>
        <w:i w:val="0"/>
        <w:position w:val="0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9B3438C"/>
    <w:multiLevelType w:val="multilevel"/>
    <w:tmpl w:val="1F94E1D4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360"/>
      </w:pPr>
      <w:rPr>
        <w:rFonts w:ascii="Tahoma" w:hAnsi="Tahoma" w:cs="Tahoma"/>
        <w:b w:val="0"/>
        <w:caps w:val="0"/>
        <w:smallCap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76822DBC"/>
    <w:multiLevelType w:val="hybridMultilevel"/>
    <w:tmpl w:val="7CA0AD58"/>
    <w:lvl w:ilvl="0" w:tplc="04150017">
      <w:start w:val="1"/>
      <w:numFmt w:val="lowerLetter"/>
      <w:lvlText w:val="%1)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22" w15:restartNumberingAfterBreak="0">
    <w:nsid w:val="784427B2"/>
    <w:multiLevelType w:val="hybridMultilevel"/>
    <w:tmpl w:val="47B6A0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4F56D3"/>
    <w:multiLevelType w:val="multilevel"/>
    <w:tmpl w:val="1F94E1D4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360"/>
      </w:pPr>
      <w:rPr>
        <w:rFonts w:ascii="Tahoma" w:hAnsi="Tahoma" w:cs="Tahoma"/>
        <w:b w:val="0"/>
        <w:caps w:val="0"/>
        <w:smallCap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0"/>
  </w:num>
  <w:num w:numId="2">
    <w:abstractNumId w:val="0"/>
  </w:num>
  <w:num w:numId="3">
    <w:abstractNumId w:val="20"/>
  </w:num>
  <w:num w:numId="4">
    <w:abstractNumId w:val="6"/>
  </w:num>
  <w:num w:numId="5">
    <w:abstractNumId w:val="3"/>
  </w:num>
  <w:num w:numId="6">
    <w:abstractNumId w:val="22"/>
  </w:num>
  <w:num w:numId="7">
    <w:abstractNumId w:val="4"/>
  </w:num>
  <w:num w:numId="8">
    <w:abstractNumId w:val="23"/>
  </w:num>
  <w:num w:numId="9">
    <w:abstractNumId w:val="13"/>
  </w:num>
  <w:num w:numId="10">
    <w:abstractNumId w:val="19"/>
  </w:num>
  <w:num w:numId="11">
    <w:abstractNumId w:val="2"/>
  </w:num>
  <w:num w:numId="12">
    <w:abstractNumId w:val="8"/>
  </w:num>
  <w:num w:numId="13">
    <w:abstractNumId w:val="17"/>
  </w:num>
  <w:num w:numId="14">
    <w:abstractNumId w:val="11"/>
  </w:num>
  <w:num w:numId="15">
    <w:abstractNumId w:val="7"/>
  </w:num>
  <w:num w:numId="16">
    <w:abstractNumId w:val="21"/>
  </w:num>
  <w:num w:numId="17">
    <w:abstractNumId w:val="12"/>
  </w:num>
  <w:num w:numId="18">
    <w:abstractNumId w:val="1"/>
  </w:num>
  <w:num w:numId="19">
    <w:abstractNumId w:val="18"/>
  </w:num>
  <w:num w:numId="20">
    <w:abstractNumId w:val="16"/>
  </w:num>
  <w:num w:numId="21">
    <w:abstractNumId w:val="9"/>
  </w:num>
  <w:num w:numId="22">
    <w:abstractNumId w:val="14"/>
  </w:num>
  <w:num w:numId="23">
    <w:abstractNumId w:val="15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87D10"/>
    <w:rsid w:val="000B4AC5"/>
    <w:rsid w:val="00134F76"/>
    <w:rsid w:val="001807CA"/>
    <w:rsid w:val="001B03AB"/>
    <w:rsid w:val="001C3D1A"/>
    <w:rsid w:val="00255F20"/>
    <w:rsid w:val="002E5764"/>
    <w:rsid w:val="00355228"/>
    <w:rsid w:val="003C6C71"/>
    <w:rsid w:val="003D7FEE"/>
    <w:rsid w:val="003E1E8B"/>
    <w:rsid w:val="004D3070"/>
    <w:rsid w:val="0052474A"/>
    <w:rsid w:val="005745F8"/>
    <w:rsid w:val="0058512E"/>
    <w:rsid w:val="006124CA"/>
    <w:rsid w:val="006378E2"/>
    <w:rsid w:val="007379A7"/>
    <w:rsid w:val="00784C01"/>
    <w:rsid w:val="007C5CF7"/>
    <w:rsid w:val="007F1F6D"/>
    <w:rsid w:val="007F5461"/>
    <w:rsid w:val="0080744B"/>
    <w:rsid w:val="00824697"/>
    <w:rsid w:val="00833980"/>
    <w:rsid w:val="008C6F41"/>
    <w:rsid w:val="00924FC2"/>
    <w:rsid w:val="00927144"/>
    <w:rsid w:val="00971499"/>
    <w:rsid w:val="00A46E20"/>
    <w:rsid w:val="00A51765"/>
    <w:rsid w:val="00A665B8"/>
    <w:rsid w:val="00AB7467"/>
    <w:rsid w:val="00B0475D"/>
    <w:rsid w:val="00B363C6"/>
    <w:rsid w:val="00BB76AA"/>
    <w:rsid w:val="00BE01AB"/>
    <w:rsid w:val="00BE0D86"/>
    <w:rsid w:val="00C0093E"/>
    <w:rsid w:val="00C3370F"/>
    <w:rsid w:val="00C37FEE"/>
    <w:rsid w:val="00C61E4C"/>
    <w:rsid w:val="00C831B9"/>
    <w:rsid w:val="00CB0548"/>
    <w:rsid w:val="00CD3457"/>
    <w:rsid w:val="00D6595C"/>
    <w:rsid w:val="00DC631D"/>
    <w:rsid w:val="00E4762E"/>
    <w:rsid w:val="00EB45FC"/>
    <w:rsid w:val="00EF4416"/>
    <w:rsid w:val="00F9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D3070"/>
    <w:pPr>
      <w:ind w:left="720"/>
      <w:contextualSpacing/>
    </w:pPr>
  </w:style>
  <w:style w:type="character" w:styleId="Odwoaniedokomentarza">
    <w:name w:val="annotation reference"/>
    <w:basedOn w:val="Domylnaczcionkaakapitu"/>
    <w:rsid w:val="00BB76A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B76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B76AA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B76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B76AA"/>
    <w:rPr>
      <w:b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i@wup.lod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13</Pages>
  <Words>2407</Words>
  <Characters>14448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k.nalej</cp:lastModifiedBy>
  <cp:revision>30</cp:revision>
  <cp:lastPrinted>2025-05-16T13:22:00Z</cp:lastPrinted>
  <dcterms:created xsi:type="dcterms:W3CDTF">2024-12-12T10:40:00Z</dcterms:created>
  <dcterms:modified xsi:type="dcterms:W3CDTF">2025-05-16T13:22:00Z</dcterms:modified>
</cp:coreProperties>
</file>