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B12" w:rsidRPr="00AA6B12" w:rsidRDefault="00AA6B12" w:rsidP="00AA6B12">
      <w:pPr>
        <w:rPr>
          <w:rFonts w:ascii="Arial" w:hAnsi="Arial" w:cs="Arial"/>
        </w:rPr>
      </w:pPr>
      <w:r w:rsidRPr="00AA6B12">
        <w:rPr>
          <w:rFonts w:ascii="Arial" w:hAnsi="Arial" w:cs="Arial"/>
        </w:rPr>
        <w:t>SP-174/23-USL/106</w:t>
      </w:r>
      <w:r w:rsidRPr="00AA6B12">
        <w:rPr>
          <w:rFonts w:ascii="Arial" w:hAnsi="Arial" w:cs="Arial"/>
        </w:rPr>
        <w:t xml:space="preserve"> </w:t>
      </w:r>
    </w:p>
    <w:p w:rsidR="00AA6B12" w:rsidRPr="00AA6B12" w:rsidRDefault="00AA6B12" w:rsidP="00AA6B12">
      <w:pPr>
        <w:jc w:val="right"/>
        <w:rPr>
          <w:rFonts w:ascii="Arial" w:hAnsi="Arial" w:cs="Arial"/>
        </w:rPr>
      </w:pPr>
      <w:r w:rsidRPr="00AA6B12">
        <w:rPr>
          <w:rFonts w:ascii="Arial" w:hAnsi="Arial" w:cs="Arial"/>
        </w:rPr>
        <w:t xml:space="preserve">Łódź, dn. </w:t>
      </w:r>
      <w:r w:rsidRPr="00AA6B12">
        <w:rPr>
          <w:rFonts w:ascii="Arial" w:hAnsi="Arial" w:cs="Arial"/>
        </w:rPr>
        <w:t>13</w:t>
      </w:r>
      <w:r w:rsidRPr="00AA6B12">
        <w:rPr>
          <w:rFonts w:ascii="Arial" w:hAnsi="Arial" w:cs="Arial"/>
        </w:rPr>
        <w:t>.</w:t>
      </w:r>
      <w:r w:rsidRPr="00AA6B12">
        <w:rPr>
          <w:rFonts w:ascii="Arial" w:hAnsi="Arial" w:cs="Arial"/>
        </w:rPr>
        <w:t>10</w:t>
      </w:r>
      <w:r w:rsidRPr="00AA6B12">
        <w:rPr>
          <w:rFonts w:ascii="Arial" w:hAnsi="Arial" w:cs="Arial"/>
        </w:rPr>
        <w:t>.202</w:t>
      </w:r>
      <w:r w:rsidRPr="00AA6B12">
        <w:rPr>
          <w:rFonts w:ascii="Arial" w:hAnsi="Arial" w:cs="Arial"/>
        </w:rPr>
        <w:t>3</w:t>
      </w:r>
      <w:r w:rsidRPr="00AA6B12">
        <w:rPr>
          <w:rFonts w:ascii="Arial" w:hAnsi="Arial" w:cs="Arial"/>
        </w:rPr>
        <w:t xml:space="preserve"> r. </w:t>
      </w:r>
    </w:p>
    <w:p w:rsidR="00AA6B12" w:rsidRPr="00AA6B12" w:rsidRDefault="00AA6B12" w:rsidP="00AA6B12">
      <w:pPr>
        <w:jc w:val="center"/>
        <w:rPr>
          <w:rFonts w:ascii="Arial" w:hAnsi="Arial" w:cs="Arial"/>
          <w:b/>
        </w:rPr>
      </w:pPr>
    </w:p>
    <w:p w:rsidR="00AA6B12" w:rsidRPr="00AA6B12" w:rsidRDefault="00AA6B12" w:rsidP="00AA6B12">
      <w:pPr>
        <w:jc w:val="center"/>
        <w:rPr>
          <w:rFonts w:ascii="Arial" w:hAnsi="Arial" w:cs="Arial"/>
          <w:b/>
        </w:rPr>
      </w:pPr>
    </w:p>
    <w:p w:rsidR="00AA6B12" w:rsidRPr="00AA6B12" w:rsidRDefault="00AA6B12" w:rsidP="00AA6B12">
      <w:pPr>
        <w:rPr>
          <w:rFonts w:ascii="Arial" w:hAnsi="Arial" w:cs="Arial"/>
          <w:b/>
        </w:rPr>
      </w:pPr>
    </w:p>
    <w:p w:rsidR="00AA6B12" w:rsidRPr="00AA6B12" w:rsidRDefault="00AA6B12" w:rsidP="00AA6B12">
      <w:pPr>
        <w:rPr>
          <w:rFonts w:ascii="Arial" w:hAnsi="Arial" w:cs="Arial"/>
          <w:b/>
        </w:rPr>
      </w:pPr>
    </w:p>
    <w:p w:rsidR="00AA6B12" w:rsidRPr="00AA6B12" w:rsidRDefault="00AA6B12" w:rsidP="00AA6B12">
      <w:pPr>
        <w:rPr>
          <w:rFonts w:ascii="Arial" w:hAnsi="Arial" w:cs="Arial"/>
          <w:b/>
        </w:rPr>
      </w:pPr>
    </w:p>
    <w:p w:rsidR="00AA6B12" w:rsidRPr="00AA6B12" w:rsidRDefault="00AA6B12" w:rsidP="00AA6B12">
      <w:pPr>
        <w:rPr>
          <w:rFonts w:ascii="Arial" w:hAnsi="Arial" w:cs="Arial"/>
          <w:b/>
        </w:rPr>
      </w:pPr>
    </w:p>
    <w:p w:rsidR="00AA6B12" w:rsidRPr="00AA6B12" w:rsidRDefault="00AA6B12" w:rsidP="00AA6B12">
      <w:pPr>
        <w:rPr>
          <w:rFonts w:ascii="Arial" w:hAnsi="Arial" w:cs="Arial"/>
          <w:b/>
        </w:rPr>
      </w:pPr>
    </w:p>
    <w:p w:rsidR="00AA6B12" w:rsidRPr="00AA6B12" w:rsidRDefault="00AA6B12" w:rsidP="00AA6B12">
      <w:pPr>
        <w:jc w:val="center"/>
        <w:rPr>
          <w:rFonts w:ascii="Arial" w:hAnsi="Arial" w:cs="Arial"/>
          <w:b/>
        </w:rPr>
      </w:pPr>
    </w:p>
    <w:p w:rsidR="00AA6B12" w:rsidRPr="00AA6B12" w:rsidRDefault="00AA6B12" w:rsidP="00AA6B12">
      <w:pPr>
        <w:jc w:val="center"/>
        <w:rPr>
          <w:rFonts w:ascii="Arial" w:hAnsi="Arial" w:cs="Arial"/>
          <w:b/>
        </w:rPr>
      </w:pPr>
      <w:r w:rsidRPr="00AA6B12">
        <w:rPr>
          <w:rFonts w:ascii="Arial" w:hAnsi="Arial" w:cs="Arial"/>
          <w:b/>
        </w:rPr>
        <w:t>INFORMACJA O WYNIKACH POSTĘPOWANIA</w:t>
      </w:r>
    </w:p>
    <w:p w:rsidR="00AA6B12" w:rsidRPr="00AA6B12" w:rsidRDefault="00AA6B12" w:rsidP="00AA6B12">
      <w:pPr>
        <w:jc w:val="center"/>
        <w:rPr>
          <w:rFonts w:ascii="Arial" w:hAnsi="Arial" w:cs="Arial"/>
        </w:rPr>
      </w:pPr>
      <w:r w:rsidRPr="00AA6B12">
        <w:rPr>
          <w:rFonts w:ascii="Arial" w:hAnsi="Arial" w:cs="Arial"/>
        </w:rPr>
        <w:t xml:space="preserve">Sygnatura postępowania: </w:t>
      </w:r>
      <w:r w:rsidRPr="00AA6B12">
        <w:rPr>
          <w:rFonts w:ascii="Arial" w:hAnsi="Arial" w:cs="Arial"/>
        </w:rPr>
        <w:t>SP-174/23-USL/106</w:t>
      </w:r>
    </w:p>
    <w:p w:rsidR="00AA6B12" w:rsidRPr="00AA6B12" w:rsidRDefault="00AA6B12" w:rsidP="00AA6B12">
      <w:pPr>
        <w:spacing w:line="360" w:lineRule="auto"/>
        <w:ind w:firstLine="708"/>
        <w:jc w:val="both"/>
        <w:rPr>
          <w:rFonts w:ascii="Arial" w:hAnsi="Arial" w:cs="Arial"/>
          <w:b/>
        </w:rPr>
      </w:pPr>
    </w:p>
    <w:p w:rsidR="00AA6B12" w:rsidRPr="00AA6B12" w:rsidRDefault="00AA6B12" w:rsidP="00AA6B12">
      <w:pPr>
        <w:spacing w:line="360" w:lineRule="auto"/>
        <w:ind w:firstLine="708"/>
        <w:jc w:val="both"/>
        <w:rPr>
          <w:rFonts w:ascii="Arial" w:hAnsi="Arial" w:cs="Arial"/>
          <w:b/>
        </w:rPr>
      </w:pPr>
    </w:p>
    <w:p w:rsidR="00AA6B12" w:rsidRPr="00AA6B12" w:rsidRDefault="00AA6B12" w:rsidP="00AA6B12">
      <w:pPr>
        <w:spacing w:line="360" w:lineRule="auto"/>
        <w:ind w:firstLine="708"/>
        <w:jc w:val="both"/>
        <w:rPr>
          <w:rFonts w:ascii="Arial" w:hAnsi="Arial" w:cs="Arial"/>
          <w:b/>
        </w:rPr>
      </w:pPr>
    </w:p>
    <w:p w:rsidR="00AA6B12" w:rsidRPr="00AA6B12" w:rsidRDefault="00AA6B12" w:rsidP="00AA6B12">
      <w:pPr>
        <w:spacing w:line="360" w:lineRule="auto"/>
        <w:ind w:firstLine="708"/>
        <w:jc w:val="both"/>
        <w:rPr>
          <w:rFonts w:ascii="Arial" w:hAnsi="Arial" w:cs="Arial"/>
          <w:b/>
        </w:rPr>
      </w:pPr>
      <w:r w:rsidRPr="00AA6B12">
        <w:rPr>
          <w:rFonts w:ascii="Arial" w:hAnsi="Arial" w:cs="Arial"/>
          <w:b/>
        </w:rPr>
        <w:t>Wojewódzki Urząd Pracy w Łodzi</w:t>
      </w:r>
      <w:r w:rsidRPr="00AA6B12">
        <w:rPr>
          <w:rFonts w:ascii="Arial" w:hAnsi="Arial" w:cs="Arial"/>
        </w:rPr>
        <w:t xml:space="preserve"> informuje o unieważnieniu zapytania ofertowego na stworzenie spotu reklamowego i jego ekspozycj</w:t>
      </w:r>
      <w:r>
        <w:rPr>
          <w:rFonts w:ascii="Arial" w:hAnsi="Arial" w:cs="Arial"/>
        </w:rPr>
        <w:t>i</w:t>
      </w:r>
      <w:r w:rsidRPr="00AA6B12">
        <w:rPr>
          <w:rFonts w:ascii="Arial" w:hAnsi="Arial" w:cs="Arial"/>
        </w:rPr>
        <w:t xml:space="preserve"> w środkach komunikacji publicznej ŁKA na podstawie pkt.</w:t>
      </w:r>
      <w:r>
        <w:rPr>
          <w:rFonts w:ascii="Arial" w:hAnsi="Arial" w:cs="Arial"/>
        </w:rPr>
        <w:t xml:space="preserve"> 8</w:t>
      </w:r>
      <w:r w:rsidRPr="00AA6B12">
        <w:rPr>
          <w:rFonts w:ascii="Arial" w:hAnsi="Arial" w:cs="Arial"/>
        </w:rPr>
        <w:t xml:space="preserve"> </w:t>
      </w:r>
      <w:proofErr w:type="spellStart"/>
      <w:r w:rsidRPr="00AA6B12">
        <w:rPr>
          <w:rFonts w:ascii="Arial" w:hAnsi="Arial" w:cs="Arial"/>
        </w:rPr>
        <w:t>ppkt</w:t>
      </w:r>
      <w:proofErr w:type="spellEnd"/>
      <w:r w:rsidRPr="00AA6B12">
        <w:rPr>
          <w:rFonts w:ascii="Arial" w:hAnsi="Arial" w:cs="Arial"/>
        </w:rPr>
        <w:t>.</w:t>
      </w:r>
      <w:r w:rsidR="00B403D0">
        <w:rPr>
          <w:rFonts w:ascii="Arial" w:hAnsi="Arial" w:cs="Arial"/>
        </w:rPr>
        <w:t xml:space="preserve"> </w:t>
      </w:r>
      <w:bookmarkStart w:id="0" w:name="_GoBack"/>
      <w:bookmarkEnd w:id="0"/>
      <w:r w:rsidRPr="00AA6B12">
        <w:rPr>
          <w:rFonts w:ascii="Arial" w:hAnsi="Arial" w:cs="Arial"/>
        </w:rPr>
        <w:t>6 zapytania ofertowego. Postępowanie prowadzone było w trybie ofertowym na podstawie art.</w:t>
      </w:r>
      <w:r>
        <w:rPr>
          <w:rFonts w:ascii="Arial" w:hAnsi="Arial" w:cs="Arial"/>
        </w:rPr>
        <w:t xml:space="preserve"> </w:t>
      </w:r>
      <w:r w:rsidRPr="00AA6B12">
        <w:rPr>
          <w:rFonts w:ascii="Arial" w:hAnsi="Arial" w:cs="Arial"/>
        </w:rPr>
        <w:t>66 i nast. Kodeksu cywilnego (tj. Dz. U. z 2020r., poz. 1740), bez zastosowania przepisów Ustawy Prawo Zamówień Publicznych, zgodnie z art. 2</w:t>
      </w:r>
      <w:r>
        <w:rPr>
          <w:rFonts w:ascii="Arial" w:hAnsi="Arial" w:cs="Arial"/>
        </w:rPr>
        <w:t xml:space="preserve"> </w:t>
      </w:r>
      <w:r w:rsidRPr="00AA6B12">
        <w:rPr>
          <w:rFonts w:ascii="Arial" w:hAnsi="Arial" w:cs="Arial"/>
        </w:rPr>
        <w:t xml:space="preserve">ust.1 pkt.1 </w:t>
      </w:r>
      <w:proofErr w:type="spellStart"/>
      <w:r w:rsidRPr="00AA6B12">
        <w:rPr>
          <w:rFonts w:ascii="Arial" w:hAnsi="Arial" w:cs="Arial"/>
        </w:rPr>
        <w:t>p.z.p</w:t>
      </w:r>
      <w:proofErr w:type="spellEnd"/>
      <w:r w:rsidRPr="00AA6B12">
        <w:rPr>
          <w:rFonts w:ascii="Arial" w:hAnsi="Arial" w:cs="Arial"/>
        </w:rPr>
        <w:t>.</w:t>
      </w:r>
    </w:p>
    <w:p w:rsidR="00180FCD" w:rsidRDefault="00180FCD" w:rsidP="00180FCD"/>
    <w:p w:rsidR="00E6041A" w:rsidRDefault="00E6041A" w:rsidP="00180FCD"/>
    <w:p w:rsidR="002B2177" w:rsidRPr="002B2177" w:rsidRDefault="002B2177" w:rsidP="002B2177"/>
    <w:sectPr w:rsidR="002B2177" w:rsidRPr="002B2177" w:rsidSect="00F96E0C">
      <w:footerReference w:type="default" r:id="rId6"/>
      <w:headerReference w:type="first" r:id="rId7"/>
      <w:footerReference w:type="first" r:id="rId8"/>
      <w:pgSz w:w="11906" w:h="16838" w:code="9"/>
      <w:pgMar w:top="1417" w:right="1417" w:bottom="1417" w:left="1417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0EC" w:rsidRDefault="001910EC">
      <w:r>
        <w:separator/>
      </w:r>
    </w:p>
  </w:endnote>
  <w:endnote w:type="continuationSeparator" w:id="0">
    <w:p w:rsidR="001910EC" w:rsidRDefault="0019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833" w:rsidRDefault="009E7833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55720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95072</wp:posOffset>
              </wp:positionH>
              <wp:positionV relativeFrom="paragraph">
                <wp:posOffset>58369</wp:posOffset>
              </wp:positionV>
              <wp:extent cx="5660543" cy="0"/>
              <wp:effectExtent l="0" t="0" r="35560" b="1905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660543" cy="0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55D6E25" id="Łącznik prosty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.5pt,4.6pt" to="453.2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" strokecolor="gray [1629]" strokeweight=".5pt">
              <v:stroke joinstyle="miter"/>
            </v:line>
          </w:pict>
        </mc:Fallback>
      </mc:AlternateContent>
    </w:r>
  </w:p>
  <w:p w:rsidR="008E4229" w:rsidRDefault="00555720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2820467</wp:posOffset>
              </wp:positionH>
              <wp:positionV relativeFrom="paragraph">
                <wp:posOffset>26467</wp:posOffset>
              </wp:positionV>
              <wp:extent cx="0" cy="395021"/>
              <wp:effectExtent l="0" t="0" r="19050" b="2413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395021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75000"/>
                            <a:lumOff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33BA17" id="Łącznik prosty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2.1pt,2.1pt" to="222.1pt,3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" strokecolor="#404040 [2429]" strokeweight="1pt">
              <v:stroke joinstyle="miter"/>
            </v:line>
          </w:pict>
        </mc:Fallback>
      </mc:AlternateContent>
    </w:r>
    <w:r>
      <w:rPr>
        <w:rFonts w:ascii="Arial" w:hAnsi="Arial" w:cs="Arial"/>
        <w:color w:val="333333"/>
        <w:sz w:val="16"/>
        <w:szCs w:val="16"/>
      </w:rPr>
      <w:t>Wojewódzki Urząd Pracy w Łodzi</w:t>
    </w:r>
    <w:r w:rsidR="008E4229">
      <w:rPr>
        <w:rFonts w:ascii="Arial" w:hAnsi="Arial" w:cs="Arial"/>
        <w:color w:val="333333"/>
        <w:sz w:val="16"/>
        <w:szCs w:val="16"/>
      </w:rPr>
      <w:t xml:space="preserve"> </w:t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 w:rsidRPr="00B873DC">
      <w:rPr>
        <w:rFonts w:ascii="Arial" w:hAnsi="Arial" w:cs="Arial"/>
        <w:color w:val="333333"/>
        <w:sz w:val="16"/>
        <w:szCs w:val="16"/>
      </w:rPr>
      <w:t xml:space="preserve">tel. </w:t>
    </w:r>
    <w:r w:rsidR="00A708C6">
      <w:rPr>
        <w:rFonts w:ascii="Arial" w:hAnsi="Arial" w:cs="Arial"/>
        <w:color w:val="333333"/>
        <w:sz w:val="16"/>
        <w:szCs w:val="16"/>
      </w:rPr>
      <w:t>42 663-02-79</w:t>
    </w:r>
  </w:p>
  <w:p w:rsidR="008E4229" w:rsidRDefault="008E4229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Centrum Informacji i Planowania  Kariery Zawodowej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A708C6">
      <w:rPr>
        <w:rFonts w:ascii="Arial" w:hAnsi="Arial" w:cs="Arial"/>
        <w:color w:val="333333"/>
        <w:sz w:val="16"/>
        <w:szCs w:val="16"/>
      </w:rPr>
      <w:t>centrum</w:t>
    </w:r>
    <w:r w:rsidR="00A708C6" w:rsidRPr="00B873DC">
      <w:rPr>
        <w:rFonts w:ascii="Arial" w:hAnsi="Arial" w:cs="Arial"/>
        <w:color w:val="333333"/>
        <w:sz w:val="16"/>
        <w:szCs w:val="16"/>
      </w:rPr>
      <w:t>@wup.lodz.pl</w:t>
    </w:r>
  </w:p>
  <w:p w:rsidR="00B873DC" w:rsidRPr="008E4229" w:rsidRDefault="00A708C6" w:rsidP="008E422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>98-608 Łódź, ul. Wólczańska 49</w:t>
    </w:r>
    <w:r>
      <w:rPr>
        <w:rFonts w:ascii="Arial" w:hAnsi="Arial" w:cs="Arial"/>
        <w:color w:val="333333"/>
        <w:sz w:val="16"/>
        <w:szCs w:val="16"/>
      </w:rPr>
      <w:tab/>
    </w:r>
    <w:r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="008E4229">
      <w:rPr>
        <w:rFonts w:ascii="Arial" w:hAnsi="Arial" w:cs="Arial"/>
        <w:color w:val="333333"/>
        <w:sz w:val="16"/>
        <w:szCs w:val="16"/>
      </w:rPr>
      <w:tab/>
    </w:r>
    <w:r w:rsidRPr="008E4229">
      <w:rPr>
        <w:rFonts w:ascii="Arial" w:hAnsi="Arial" w:cs="Arial"/>
        <w:color w:val="333333"/>
        <w:sz w:val="16"/>
        <w:szCs w:val="16"/>
      </w:rPr>
      <w:t>www.wup.lodz.pl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0EC" w:rsidRDefault="001910EC">
      <w:r>
        <w:separator/>
      </w:r>
    </w:p>
  </w:footnote>
  <w:footnote w:type="continuationSeparator" w:id="0">
    <w:p w:rsidR="001910EC" w:rsidRDefault="001910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56B" w:rsidRDefault="0052694B" w:rsidP="00697D7C">
    <w:pPr>
      <w:pStyle w:val="Nagwek"/>
    </w:pPr>
    <w:r>
      <w:rPr>
        <w:noProof/>
      </w:rPr>
      <w:drawing>
        <wp:inline distT="0" distB="0" distL="0" distR="0">
          <wp:extent cx="5760720" cy="63754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aglowek-WUP-CIiPKZ-kolo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37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97D7C" w:rsidRPr="00697D7C" w:rsidRDefault="00697D7C" w:rsidP="00697D7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-25</wp:posOffset>
              </wp:positionH>
              <wp:positionV relativeFrom="paragraph">
                <wp:posOffset>93751</wp:posOffset>
              </wp:positionV>
              <wp:extent cx="5755640" cy="0"/>
              <wp:effectExtent l="0" t="0" r="35560" b="19050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5640" cy="0"/>
                      </a:xfrm>
                      <a:prstGeom prst="line">
                        <a:avLst/>
                      </a:prstGeom>
                      <a:ln w="6350">
                        <a:solidFill>
                          <a:srgbClr val="00864C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0F06758" id="Łącznik prosty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7.4pt" to="453.2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" strokecolor="#00864c" strokeweight=".5pt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0463B"/>
    <w:rsid w:val="000C75F9"/>
    <w:rsid w:val="00180FCD"/>
    <w:rsid w:val="001910EC"/>
    <w:rsid w:val="001A5AB6"/>
    <w:rsid w:val="001C6C0A"/>
    <w:rsid w:val="001E4361"/>
    <w:rsid w:val="00216D4F"/>
    <w:rsid w:val="0022516F"/>
    <w:rsid w:val="00271338"/>
    <w:rsid w:val="00281201"/>
    <w:rsid w:val="002A3073"/>
    <w:rsid w:val="002B2177"/>
    <w:rsid w:val="00325F1C"/>
    <w:rsid w:val="00346BF3"/>
    <w:rsid w:val="00352A61"/>
    <w:rsid w:val="00361957"/>
    <w:rsid w:val="003C5854"/>
    <w:rsid w:val="00445149"/>
    <w:rsid w:val="00484343"/>
    <w:rsid w:val="004B374F"/>
    <w:rsid w:val="004C12D3"/>
    <w:rsid w:val="004F4105"/>
    <w:rsid w:val="0052694B"/>
    <w:rsid w:val="00555720"/>
    <w:rsid w:val="005865B2"/>
    <w:rsid w:val="00614424"/>
    <w:rsid w:val="00621187"/>
    <w:rsid w:val="00690058"/>
    <w:rsid w:val="00697D7C"/>
    <w:rsid w:val="00703EE3"/>
    <w:rsid w:val="00711F96"/>
    <w:rsid w:val="007577B2"/>
    <w:rsid w:val="00761FC3"/>
    <w:rsid w:val="00783503"/>
    <w:rsid w:val="007A2077"/>
    <w:rsid w:val="007D2D0A"/>
    <w:rsid w:val="00823CF4"/>
    <w:rsid w:val="00861696"/>
    <w:rsid w:val="00865834"/>
    <w:rsid w:val="008B48CD"/>
    <w:rsid w:val="008D5CD6"/>
    <w:rsid w:val="008E4229"/>
    <w:rsid w:val="008F0309"/>
    <w:rsid w:val="008F74B1"/>
    <w:rsid w:val="0091514D"/>
    <w:rsid w:val="00947B51"/>
    <w:rsid w:val="009918C1"/>
    <w:rsid w:val="009E7833"/>
    <w:rsid w:val="00A01EBE"/>
    <w:rsid w:val="00A17AE0"/>
    <w:rsid w:val="00A468EB"/>
    <w:rsid w:val="00A52C4C"/>
    <w:rsid w:val="00A62BDD"/>
    <w:rsid w:val="00A708C6"/>
    <w:rsid w:val="00A87113"/>
    <w:rsid w:val="00AA6B12"/>
    <w:rsid w:val="00AB6D68"/>
    <w:rsid w:val="00B07D5E"/>
    <w:rsid w:val="00B403D0"/>
    <w:rsid w:val="00B562BC"/>
    <w:rsid w:val="00B60819"/>
    <w:rsid w:val="00B873DC"/>
    <w:rsid w:val="00BA6495"/>
    <w:rsid w:val="00BC3A7E"/>
    <w:rsid w:val="00CA0104"/>
    <w:rsid w:val="00CD23FB"/>
    <w:rsid w:val="00CD4A72"/>
    <w:rsid w:val="00CF18B2"/>
    <w:rsid w:val="00D3340A"/>
    <w:rsid w:val="00D460B7"/>
    <w:rsid w:val="00D951E2"/>
    <w:rsid w:val="00DB6317"/>
    <w:rsid w:val="00E468BB"/>
    <w:rsid w:val="00E565BF"/>
    <w:rsid w:val="00E6041A"/>
    <w:rsid w:val="00F3456B"/>
    <w:rsid w:val="00F45EFA"/>
    <w:rsid w:val="00F53ADD"/>
    <w:rsid w:val="00F9383D"/>
    <w:rsid w:val="00F96E0C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577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Bartłomiej Babczyński</cp:lastModifiedBy>
  <cp:revision>3</cp:revision>
  <cp:lastPrinted>2022-02-10T13:51:00Z</cp:lastPrinted>
  <dcterms:created xsi:type="dcterms:W3CDTF">2023-10-13T07:14:00Z</dcterms:created>
  <dcterms:modified xsi:type="dcterms:W3CDTF">2023-10-13T07:14:00Z</dcterms:modified>
</cp:coreProperties>
</file>