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  <w:bookmarkStart w:id="0" w:name="_GoBack"/>
      <w:bookmarkEnd w:id="0"/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A12471" w:rsidRDefault="00D93D0C" w:rsidP="00C2570D">
      <w:pPr>
        <w:tabs>
          <w:tab w:val="left" w:pos="723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:rsidR="006472E7" w:rsidRPr="00316590" w:rsidRDefault="006472E7" w:rsidP="00A12471">
      <w:pPr>
        <w:tabs>
          <w:tab w:val="left" w:pos="7230"/>
        </w:tabs>
        <w:spacing w:line="276" w:lineRule="auto"/>
        <w:ind w:left="7088"/>
        <w:rPr>
          <w:rFonts w:ascii="Arial" w:hAnsi="Arial" w:cs="Arial"/>
          <w:sz w:val="22"/>
          <w:szCs w:val="22"/>
        </w:rPr>
      </w:pP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A12471">
        <w:rPr>
          <w:rFonts w:ascii="Arial" w:hAnsi="Arial" w:cs="Arial"/>
          <w:sz w:val="22"/>
          <w:szCs w:val="22"/>
        </w:rPr>
        <w:t>24</w:t>
      </w:r>
      <w:r w:rsidR="00D93D0C">
        <w:rPr>
          <w:rFonts w:ascii="Arial" w:hAnsi="Arial" w:cs="Arial"/>
          <w:sz w:val="22"/>
          <w:szCs w:val="22"/>
        </w:rPr>
        <w:t xml:space="preserve"> kwietnia</w:t>
      </w:r>
      <w:r w:rsidR="008B2ABA">
        <w:rPr>
          <w:rFonts w:ascii="Arial" w:hAnsi="Arial" w:cs="Arial"/>
          <w:sz w:val="22"/>
          <w:szCs w:val="22"/>
        </w:rPr>
        <w:t xml:space="preserve">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C2570D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D93D0C" w:rsidRDefault="00D93D0C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A12471" w:rsidRPr="00316590" w:rsidRDefault="00A12471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 xml:space="preserve">Wyniki postępowania nr </w:t>
      </w:r>
      <w:r w:rsidR="00A12471" w:rsidRPr="00A12471">
        <w:rPr>
          <w:rFonts w:ascii="Arial" w:hAnsi="Arial" w:cs="Arial"/>
          <w:b/>
          <w:sz w:val="28"/>
          <w:szCs w:val="28"/>
        </w:rPr>
        <w:t>SP-67/23-USL/44</w:t>
      </w:r>
    </w:p>
    <w:p w:rsidR="00A12471" w:rsidRPr="00A12471" w:rsidRDefault="00C2570D" w:rsidP="00A12471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316590">
        <w:rPr>
          <w:rFonts w:ascii="Arial" w:hAnsi="Arial" w:cs="Arial"/>
          <w:b/>
        </w:rPr>
        <w:t xml:space="preserve">na realizację </w:t>
      </w:r>
      <w:r w:rsidR="00D0562B">
        <w:rPr>
          <w:rFonts w:ascii="Arial" w:hAnsi="Arial" w:cs="Arial"/>
          <w:b/>
        </w:rPr>
        <w:t xml:space="preserve">usługi </w:t>
      </w:r>
      <w:bookmarkStart w:id="1" w:name="_Hlk132185598"/>
      <w:r w:rsidR="00D0562B">
        <w:rPr>
          <w:rFonts w:ascii="Arial" w:hAnsi="Arial" w:cs="Arial"/>
          <w:b/>
        </w:rPr>
        <w:t>dotyczącej</w:t>
      </w:r>
      <w:r w:rsidR="00D0562B" w:rsidRPr="00D0562B">
        <w:rPr>
          <w:rFonts w:ascii="Arial" w:hAnsi="Arial" w:cs="Arial"/>
          <w:b/>
        </w:rPr>
        <w:t xml:space="preserve"> </w:t>
      </w:r>
      <w:bookmarkEnd w:id="1"/>
      <w:r w:rsidR="00A12471" w:rsidRPr="00A12471">
        <w:rPr>
          <w:rFonts w:ascii="Arial" w:hAnsi="Arial" w:cs="Arial"/>
          <w:b/>
        </w:rPr>
        <w:t xml:space="preserve">organizacji gier miejskich </w:t>
      </w:r>
    </w:p>
    <w:p w:rsidR="00A12471" w:rsidRPr="00A12471" w:rsidRDefault="00A12471" w:rsidP="00A12471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A12471">
        <w:rPr>
          <w:rFonts w:ascii="Arial" w:hAnsi="Arial" w:cs="Arial"/>
          <w:b/>
        </w:rPr>
        <w:t xml:space="preserve">w ramach promocji Dni Otwartych Funduszy Europejskich w 2023 r. </w:t>
      </w:r>
    </w:p>
    <w:p w:rsidR="008B2ABA" w:rsidRPr="008B2ABA" w:rsidRDefault="00A12471" w:rsidP="00A12471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A12471">
        <w:rPr>
          <w:rFonts w:ascii="Arial" w:hAnsi="Arial" w:cs="Arial"/>
          <w:b/>
        </w:rPr>
        <w:t>(Skierniewice – 12 maja, Zgierz – 13 maja, Bełchatów – 14 maja)</w:t>
      </w:r>
    </w:p>
    <w:p w:rsidR="00C2570D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A12471" w:rsidRPr="00316590" w:rsidRDefault="00A12471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12471" w:rsidRPr="00A12471" w:rsidRDefault="00C2570D" w:rsidP="00A12471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 xml:space="preserve">W dniach </w:t>
      </w:r>
      <w:r w:rsidR="00A12471">
        <w:rPr>
          <w:sz w:val="22"/>
          <w:szCs w:val="22"/>
        </w:rPr>
        <w:t>13</w:t>
      </w:r>
      <w:r w:rsidR="00086D17">
        <w:rPr>
          <w:sz w:val="22"/>
          <w:szCs w:val="22"/>
        </w:rPr>
        <w:t>-</w:t>
      </w:r>
      <w:r w:rsidR="00A12471">
        <w:rPr>
          <w:sz w:val="22"/>
          <w:szCs w:val="22"/>
        </w:rPr>
        <w:t>21</w:t>
      </w:r>
      <w:r w:rsidR="00086D17">
        <w:rPr>
          <w:sz w:val="22"/>
          <w:szCs w:val="22"/>
        </w:rPr>
        <w:t xml:space="preserve"> </w:t>
      </w:r>
      <w:r w:rsidR="00A12471">
        <w:rPr>
          <w:sz w:val="22"/>
          <w:szCs w:val="22"/>
        </w:rPr>
        <w:t>kwietnia</w:t>
      </w:r>
      <w:r w:rsidRPr="009631FB">
        <w:rPr>
          <w:sz w:val="22"/>
          <w:szCs w:val="22"/>
        </w:rPr>
        <w:t xml:space="preserve"> 2023 r., w celu wyłonienia wykonawcy usługi </w:t>
      </w:r>
      <w:r w:rsidR="00D0562B" w:rsidRPr="00D0562B">
        <w:rPr>
          <w:sz w:val="22"/>
          <w:szCs w:val="22"/>
        </w:rPr>
        <w:t>dotyczącej</w:t>
      </w:r>
      <w:r w:rsidR="00086D17" w:rsidRPr="00086D17">
        <w:rPr>
          <w:sz w:val="22"/>
          <w:szCs w:val="22"/>
        </w:rPr>
        <w:t xml:space="preserve"> organizacji </w:t>
      </w:r>
      <w:r w:rsidR="00A12471" w:rsidRPr="00A12471">
        <w:rPr>
          <w:sz w:val="22"/>
          <w:szCs w:val="22"/>
        </w:rPr>
        <w:t xml:space="preserve">gier miejskich </w:t>
      </w:r>
    </w:p>
    <w:p w:rsidR="00C2570D" w:rsidRPr="009631FB" w:rsidRDefault="00A12471" w:rsidP="000B4E2F">
      <w:pPr>
        <w:spacing w:line="276" w:lineRule="auto"/>
        <w:ind w:right="-198"/>
        <w:rPr>
          <w:sz w:val="22"/>
          <w:szCs w:val="22"/>
        </w:rPr>
      </w:pPr>
      <w:r w:rsidRPr="00A12471">
        <w:rPr>
          <w:sz w:val="22"/>
          <w:szCs w:val="22"/>
        </w:rPr>
        <w:t>w ramach promocji Dni Otwartych Funduszy Europejskich w 2023 r.</w:t>
      </w:r>
      <w:r w:rsidR="00C2570D" w:rsidRPr="00A12471">
        <w:rPr>
          <w:sz w:val="22"/>
          <w:szCs w:val="22"/>
        </w:rPr>
        <w:t>,</w:t>
      </w:r>
      <w:r w:rsidR="00C2570D" w:rsidRPr="009631FB">
        <w:rPr>
          <w:sz w:val="22"/>
          <w:szCs w:val="22"/>
        </w:rPr>
        <w:t xml:space="preserve"> przeprowadzono post</w:t>
      </w:r>
      <w:r w:rsidR="00653239" w:rsidRPr="009631FB">
        <w:rPr>
          <w:sz w:val="22"/>
          <w:szCs w:val="22"/>
        </w:rPr>
        <w:t>ępowanie poza przepisami p.z.p.</w:t>
      </w:r>
      <w:r>
        <w:rPr>
          <w:sz w:val="22"/>
          <w:szCs w:val="22"/>
        </w:rPr>
        <w:t xml:space="preserve"> </w:t>
      </w:r>
      <w:r w:rsidR="00C2570D" w:rsidRPr="009631FB">
        <w:rPr>
          <w:sz w:val="22"/>
          <w:szCs w:val="22"/>
        </w:rPr>
        <w:t>Szczegółowe warunki konieczne przy wyborze wykonawcy zostały określone w zapytaniu ofertowym zamieszczonym na stronie Biuletynu Informacji Publicznej Wojewódzkiego Urzędu Pracy w Łodzi. W</w:t>
      </w:r>
      <w:r w:rsidR="00D76398">
        <w:rPr>
          <w:sz w:val="22"/>
          <w:szCs w:val="22"/>
        </w:rPr>
        <w:t> </w:t>
      </w:r>
      <w:r w:rsidR="00C2570D" w:rsidRPr="009631FB">
        <w:rPr>
          <w:sz w:val="22"/>
          <w:szCs w:val="22"/>
        </w:rPr>
        <w:t xml:space="preserve">rezultacie uzyskano odpowiedź od </w:t>
      </w:r>
      <w:r>
        <w:rPr>
          <w:sz w:val="22"/>
          <w:szCs w:val="22"/>
        </w:rPr>
        <w:t>dwóch</w:t>
      </w:r>
      <w:r w:rsidR="00C2570D" w:rsidRPr="009631FB">
        <w:rPr>
          <w:sz w:val="22"/>
          <w:szCs w:val="22"/>
        </w:rPr>
        <w:t xml:space="preserve"> oferentów</w:t>
      </w:r>
      <w:r w:rsidR="00F62AE4">
        <w:rPr>
          <w:sz w:val="22"/>
          <w:szCs w:val="22"/>
        </w:rPr>
        <w:t>.</w:t>
      </w:r>
    </w:p>
    <w:p w:rsidR="00A64421" w:rsidRPr="009631FB" w:rsidRDefault="00A64421" w:rsidP="000B4E2F">
      <w:pPr>
        <w:spacing w:line="276" w:lineRule="auto"/>
        <w:jc w:val="both"/>
        <w:rPr>
          <w:sz w:val="22"/>
          <w:szCs w:val="22"/>
        </w:rPr>
      </w:pPr>
    </w:p>
    <w:p w:rsidR="00A64421" w:rsidRDefault="00A64421" w:rsidP="000B4E2F">
      <w:pPr>
        <w:spacing w:line="276" w:lineRule="auto"/>
        <w:rPr>
          <w:sz w:val="22"/>
          <w:szCs w:val="22"/>
        </w:rPr>
      </w:pPr>
      <w:r w:rsidRPr="009631FB">
        <w:rPr>
          <w:sz w:val="22"/>
          <w:szCs w:val="22"/>
        </w:rPr>
        <w:t xml:space="preserve">Jako wykonawcę usługi wskazujemy firmę </w:t>
      </w:r>
      <w:r w:rsidR="00A12471" w:rsidRPr="00A12471">
        <w:rPr>
          <w:b/>
          <w:sz w:val="22"/>
          <w:szCs w:val="22"/>
        </w:rPr>
        <w:t>ACORA EVENTS Katarzyna Gadomska</w:t>
      </w:r>
      <w:r w:rsidR="000B4E2F">
        <w:rPr>
          <w:sz w:val="22"/>
          <w:szCs w:val="22"/>
        </w:rPr>
        <w:t>,</w:t>
      </w:r>
      <w:r w:rsidRPr="009631FB">
        <w:rPr>
          <w:sz w:val="22"/>
          <w:szCs w:val="22"/>
        </w:rPr>
        <w:t xml:space="preserve"> która </w:t>
      </w:r>
      <w:r w:rsidR="001E3B02" w:rsidRPr="001E3B02">
        <w:rPr>
          <w:sz w:val="22"/>
          <w:szCs w:val="22"/>
        </w:rPr>
        <w:t xml:space="preserve">uzyskała łącznie </w:t>
      </w:r>
      <w:r w:rsidR="00A12471">
        <w:rPr>
          <w:b/>
          <w:sz w:val="22"/>
          <w:szCs w:val="22"/>
        </w:rPr>
        <w:t>100 punktów</w:t>
      </w:r>
      <w:r w:rsidR="001E3B02" w:rsidRPr="001E3B02">
        <w:rPr>
          <w:sz w:val="22"/>
          <w:szCs w:val="22"/>
        </w:rPr>
        <w:t xml:space="preserve"> przyznan</w:t>
      </w:r>
      <w:r w:rsidR="00A12471">
        <w:rPr>
          <w:sz w:val="22"/>
          <w:szCs w:val="22"/>
        </w:rPr>
        <w:t xml:space="preserve">ych </w:t>
      </w:r>
      <w:r w:rsidR="001E3B02" w:rsidRPr="001E3B02">
        <w:rPr>
          <w:sz w:val="22"/>
          <w:szCs w:val="22"/>
        </w:rPr>
        <w:t xml:space="preserve">na podstawie zsumowania </w:t>
      </w:r>
      <w:r w:rsidR="00A12471">
        <w:rPr>
          <w:sz w:val="22"/>
          <w:szCs w:val="22"/>
        </w:rPr>
        <w:t>dwóch</w:t>
      </w:r>
      <w:r w:rsidR="001E3B02" w:rsidRPr="001E3B02">
        <w:rPr>
          <w:sz w:val="22"/>
          <w:szCs w:val="22"/>
        </w:rPr>
        <w:t xml:space="preserve"> kryteriów: cen</w:t>
      </w:r>
      <w:r w:rsidR="00A12471">
        <w:rPr>
          <w:sz w:val="22"/>
          <w:szCs w:val="22"/>
        </w:rPr>
        <w:t>y i doświadczenia</w:t>
      </w:r>
      <w:r w:rsidRPr="009631FB">
        <w:rPr>
          <w:sz w:val="22"/>
          <w:szCs w:val="22"/>
        </w:rPr>
        <w:t>.</w:t>
      </w:r>
    </w:p>
    <w:p w:rsidR="001E3B02" w:rsidRPr="009631FB" w:rsidRDefault="001E3B02" w:rsidP="008A1BD6">
      <w:pPr>
        <w:rPr>
          <w:sz w:val="22"/>
          <w:szCs w:val="22"/>
        </w:rPr>
      </w:pPr>
    </w:p>
    <w:tbl>
      <w:tblPr>
        <w:tblW w:w="46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9"/>
        <w:gridCol w:w="2373"/>
      </w:tblGrid>
      <w:tr w:rsidR="000B4E2F" w:rsidRPr="009631FB" w:rsidTr="000B4E2F">
        <w:trPr>
          <w:trHeight w:val="300"/>
          <w:jc w:val="center"/>
        </w:trPr>
        <w:tc>
          <w:tcPr>
            <w:tcW w:w="3682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4E2F" w:rsidRPr="00A30F57" w:rsidRDefault="000B4E2F" w:rsidP="00D0562B">
            <w:pPr>
              <w:spacing w:line="320" w:lineRule="exact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1318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4E2F" w:rsidRPr="00A30F57" w:rsidRDefault="000B4E2F" w:rsidP="00563B8F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 xml:space="preserve">Łączna liczba </w:t>
            </w:r>
            <w:r>
              <w:rPr>
                <w:b/>
                <w:sz w:val="22"/>
                <w:szCs w:val="22"/>
              </w:rPr>
              <w:t xml:space="preserve">uzyskanych </w:t>
            </w:r>
            <w:r w:rsidRPr="00A30F57">
              <w:rPr>
                <w:b/>
                <w:sz w:val="22"/>
                <w:szCs w:val="22"/>
              </w:rPr>
              <w:t>punktów</w:t>
            </w:r>
          </w:p>
        </w:tc>
      </w:tr>
      <w:tr w:rsidR="000B4E2F" w:rsidRPr="009631FB" w:rsidTr="000B4E2F">
        <w:trPr>
          <w:trHeight w:val="731"/>
          <w:jc w:val="center"/>
        </w:trPr>
        <w:tc>
          <w:tcPr>
            <w:tcW w:w="3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A12471" w:rsidRPr="00A12471" w:rsidRDefault="00A12471" w:rsidP="00A12471">
            <w:pPr>
              <w:rPr>
                <w:sz w:val="22"/>
                <w:szCs w:val="22"/>
              </w:rPr>
            </w:pPr>
            <w:r w:rsidRPr="00A12471">
              <w:rPr>
                <w:sz w:val="22"/>
                <w:szCs w:val="22"/>
              </w:rPr>
              <w:t>ACORA EVENTS Katarzyna Gadomska</w:t>
            </w:r>
          </w:p>
          <w:p w:rsidR="000B4E2F" w:rsidRPr="008A1BD6" w:rsidRDefault="00A12471" w:rsidP="00A12471">
            <w:pPr>
              <w:rPr>
                <w:i/>
                <w:sz w:val="22"/>
                <w:szCs w:val="22"/>
              </w:rPr>
            </w:pPr>
            <w:r w:rsidRPr="00A12471">
              <w:rPr>
                <w:sz w:val="22"/>
                <w:szCs w:val="22"/>
              </w:rPr>
              <w:t>ul. Tramwajowa 17B/4, 90-132 Łódź</w:t>
            </w:r>
            <w:r w:rsidR="000B4E2F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0B4E2F" w:rsidRPr="008A1BD6" w:rsidRDefault="00A12471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0B4E2F" w:rsidRPr="009631FB" w:rsidTr="00812D44">
        <w:trPr>
          <w:trHeight w:val="680"/>
          <w:jc w:val="center"/>
        </w:trPr>
        <w:tc>
          <w:tcPr>
            <w:tcW w:w="3682" w:type="pc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2471" w:rsidRPr="00A12471" w:rsidRDefault="00A12471" w:rsidP="00A12471">
            <w:pPr>
              <w:spacing w:line="276" w:lineRule="auto"/>
              <w:rPr>
                <w:sz w:val="22"/>
                <w:szCs w:val="22"/>
              </w:rPr>
            </w:pPr>
            <w:r w:rsidRPr="00A12471">
              <w:rPr>
                <w:sz w:val="22"/>
                <w:szCs w:val="22"/>
              </w:rPr>
              <w:t>Cudotwórnia Sp. z o.o.</w:t>
            </w:r>
          </w:p>
          <w:p w:rsidR="000B4E2F" w:rsidRPr="00291D4C" w:rsidRDefault="00A12471" w:rsidP="00A12471">
            <w:pPr>
              <w:spacing w:line="276" w:lineRule="auto"/>
              <w:rPr>
                <w:sz w:val="22"/>
                <w:szCs w:val="22"/>
              </w:rPr>
            </w:pPr>
            <w:r w:rsidRPr="00A12471">
              <w:rPr>
                <w:sz w:val="22"/>
                <w:szCs w:val="22"/>
              </w:rPr>
              <w:t>ul. Orląt Lwowskich 93, 41-208 Sosnowiec</w:t>
            </w:r>
          </w:p>
        </w:tc>
        <w:tc>
          <w:tcPr>
            <w:tcW w:w="1318" w:type="pc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4E2F" w:rsidRPr="008A1BD6" w:rsidRDefault="00A12471" w:rsidP="008A1B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90,66</w:t>
            </w:r>
          </w:p>
        </w:tc>
      </w:tr>
    </w:tbl>
    <w:p w:rsidR="009631FB" w:rsidRDefault="009631FB" w:rsidP="00A64421">
      <w:pPr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0B4E2F" w:rsidP="000B4E2F">
      <w:pPr>
        <w:tabs>
          <w:tab w:val="left" w:pos="1627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:rsidR="00F55D00" w:rsidRDefault="00F55D00" w:rsidP="00734AA4">
      <w:pPr>
        <w:spacing w:line="276" w:lineRule="auto"/>
        <w:rPr>
          <w:color w:val="FF0000"/>
          <w:sz w:val="22"/>
          <w:szCs w:val="22"/>
        </w:rPr>
      </w:pPr>
    </w:p>
    <w:sectPr w:rsidR="00F55D00" w:rsidSect="000B4E2F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D87" w:rsidRDefault="00C00D87">
      <w:r>
        <w:separator/>
      </w:r>
    </w:p>
  </w:endnote>
  <w:endnote w:type="continuationSeparator" w:id="0">
    <w:p w:rsidR="00C00D87" w:rsidRDefault="00C00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6C4145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8105" cy="730250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810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6C4145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8105" cy="730250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810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D87" w:rsidRDefault="00C00D87">
      <w:r>
        <w:separator/>
      </w:r>
    </w:p>
  </w:footnote>
  <w:footnote w:type="continuationSeparator" w:id="0">
    <w:p w:rsidR="00C00D87" w:rsidRDefault="00C00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6C4145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6C4145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34FFB"/>
    <w:rsid w:val="00036C35"/>
    <w:rsid w:val="00037901"/>
    <w:rsid w:val="00042553"/>
    <w:rsid w:val="00054BBD"/>
    <w:rsid w:val="00055671"/>
    <w:rsid w:val="000569E4"/>
    <w:rsid w:val="00086660"/>
    <w:rsid w:val="00086D17"/>
    <w:rsid w:val="000B2401"/>
    <w:rsid w:val="000B40A7"/>
    <w:rsid w:val="000B49F6"/>
    <w:rsid w:val="000B4B3A"/>
    <w:rsid w:val="000B4E2F"/>
    <w:rsid w:val="000C1FB6"/>
    <w:rsid w:val="000C6B53"/>
    <w:rsid w:val="000D65DB"/>
    <w:rsid w:val="000E7AC5"/>
    <w:rsid w:val="000F07EE"/>
    <w:rsid w:val="000F297C"/>
    <w:rsid w:val="001100DB"/>
    <w:rsid w:val="00121872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B17DC"/>
    <w:rsid w:val="001B631B"/>
    <w:rsid w:val="001D53B6"/>
    <w:rsid w:val="001D6743"/>
    <w:rsid w:val="001E3B02"/>
    <w:rsid w:val="001F1C9B"/>
    <w:rsid w:val="001F2D8C"/>
    <w:rsid w:val="00204634"/>
    <w:rsid w:val="0020489C"/>
    <w:rsid w:val="00221ADA"/>
    <w:rsid w:val="00224E8F"/>
    <w:rsid w:val="00266A65"/>
    <w:rsid w:val="00291D4C"/>
    <w:rsid w:val="002952B9"/>
    <w:rsid w:val="00297FCA"/>
    <w:rsid w:val="002B6F4B"/>
    <w:rsid w:val="002C1933"/>
    <w:rsid w:val="002C196F"/>
    <w:rsid w:val="002C1CEA"/>
    <w:rsid w:val="002C2BD6"/>
    <w:rsid w:val="002C6D2E"/>
    <w:rsid w:val="002D599B"/>
    <w:rsid w:val="002E6046"/>
    <w:rsid w:val="002F42E4"/>
    <w:rsid w:val="002F4E72"/>
    <w:rsid w:val="00304C3C"/>
    <w:rsid w:val="00306B0F"/>
    <w:rsid w:val="003102A0"/>
    <w:rsid w:val="00316590"/>
    <w:rsid w:val="00320E97"/>
    <w:rsid w:val="00333715"/>
    <w:rsid w:val="00347C95"/>
    <w:rsid w:val="00377E6A"/>
    <w:rsid w:val="00381E6F"/>
    <w:rsid w:val="00390DE7"/>
    <w:rsid w:val="003C6987"/>
    <w:rsid w:val="003D41B4"/>
    <w:rsid w:val="003D66D0"/>
    <w:rsid w:val="003E4EE5"/>
    <w:rsid w:val="003E5B7A"/>
    <w:rsid w:val="00404CE4"/>
    <w:rsid w:val="004113B6"/>
    <w:rsid w:val="00431F45"/>
    <w:rsid w:val="00443970"/>
    <w:rsid w:val="00447F9F"/>
    <w:rsid w:val="00454671"/>
    <w:rsid w:val="004636B4"/>
    <w:rsid w:val="00464D9A"/>
    <w:rsid w:val="004678A6"/>
    <w:rsid w:val="0047561C"/>
    <w:rsid w:val="00485DC0"/>
    <w:rsid w:val="0049103A"/>
    <w:rsid w:val="004A31CB"/>
    <w:rsid w:val="004A33D3"/>
    <w:rsid w:val="004D53AD"/>
    <w:rsid w:val="004E6C6B"/>
    <w:rsid w:val="004F0A99"/>
    <w:rsid w:val="004F2403"/>
    <w:rsid w:val="004F6887"/>
    <w:rsid w:val="00507182"/>
    <w:rsid w:val="00525B9C"/>
    <w:rsid w:val="00531785"/>
    <w:rsid w:val="00532E46"/>
    <w:rsid w:val="00540897"/>
    <w:rsid w:val="005410E8"/>
    <w:rsid w:val="005546DD"/>
    <w:rsid w:val="00554E63"/>
    <w:rsid w:val="005551EC"/>
    <w:rsid w:val="00563B8F"/>
    <w:rsid w:val="005843F9"/>
    <w:rsid w:val="00584EDC"/>
    <w:rsid w:val="005865AC"/>
    <w:rsid w:val="00594B9D"/>
    <w:rsid w:val="005C195D"/>
    <w:rsid w:val="005D1ED1"/>
    <w:rsid w:val="005D3FFC"/>
    <w:rsid w:val="005D7B9D"/>
    <w:rsid w:val="005E03A6"/>
    <w:rsid w:val="005F3063"/>
    <w:rsid w:val="005F7805"/>
    <w:rsid w:val="0061124F"/>
    <w:rsid w:val="0064527D"/>
    <w:rsid w:val="006472E7"/>
    <w:rsid w:val="00653239"/>
    <w:rsid w:val="00654C63"/>
    <w:rsid w:val="00667D25"/>
    <w:rsid w:val="0067487C"/>
    <w:rsid w:val="00675D26"/>
    <w:rsid w:val="006850E4"/>
    <w:rsid w:val="00687837"/>
    <w:rsid w:val="006A1765"/>
    <w:rsid w:val="006A2666"/>
    <w:rsid w:val="006A3D5D"/>
    <w:rsid w:val="006B14AD"/>
    <w:rsid w:val="006C4145"/>
    <w:rsid w:val="006C5A9B"/>
    <w:rsid w:val="006D3FDF"/>
    <w:rsid w:val="006E585D"/>
    <w:rsid w:val="006E79D5"/>
    <w:rsid w:val="006E7C42"/>
    <w:rsid w:val="0070139F"/>
    <w:rsid w:val="00710658"/>
    <w:rsid w:val="0073368B"/>
    <w:rsid w:val="00734AA4"/>
    <w:rsid w:val="00745FE8"/>
    <w:rsid w:val="0075666B"/>
    <w:rsid w:val="00765B25"/>
    <w:rsid w:val="00775B16"/>
    <w:rsid w:val="00784316"/>
    <w:rsid w:val="007A0D67"/>
    <w:rsid w:val="007B04C9"/>
    <w:rsid w:val="007C2391"/>
    <w:rsid w:val="007C5FA2"/>
    <w:rsid w:val="007C647D"/>
    <w:rsid w:val="007D0DFD"/>
    <w:rsid w:val="007D2EB5"/>
    <w:rsid w:val="007F4512"/>
    <w:rsid w:val="00812D44"/>
    <w:rsid w:val="00820268"/>
    <w:rsid w:val="00835851"/>
    <w:rsid w:val="00851176"/>
    <w:rsid w:val="00852A46"/>
    <w:rsid w:val="00872646"/>
    <w:rsid w:val="00880F03"/>
    <w:rsid w:val="00886BE5"/>
    <w:rsid w:val="008940CE"/>
    <w:rsid w:val="008A06EF"/>
    <w:rsid w:val="008A1BD6"/>
    <w:rsid w:val="008A3CF5"/>
    <w:rsid w:val="008A4808"/>
    <w:rsid w:val="008B2ABA"/>
    <w:rsid w:val="008C4E82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65A8B"/>
    <w:rsid w:val="00973746"/>
    <w:rsid w:val="0098627C"/>
    <w:rsid w:val="00986F83"/>
    <w:rsid w:val="00993A2D"/>
    <w:rsid w:val="009A3C1E"/>
    <w:rsid w:val="009C2E24"/>
    <w:rsid w:val="009C4CAB"/>
    <w:rsid w:val="009C5D34"/>
    <w:rsid w:val="009D5474"/>
    <w:rsid w:val="009E3A2B"/>
    <w:rsid w:val="00A00A6F"/>
    <w:rsid w:val="00A0337C"/>
    <w:rsid w:val="00A12471"/>
    <w:rsid w:val="00A236D3"/>
    <w:rsid w:val="00A23C4A"/>
    <w:rsid w:val="00A27A76"/>
    <w:rsid w:val="00A35DC7"/>
    <w:rsid w:val="00A570BD"/>
    <w:rsid w:val="00A61718"/>
    <w:rsid w:val="00A62EB8"/>
    <w:rsid w:val="00A64421"/>
    <w:rsid w:val="00A83E9E"/>
    <w:rsid w:val="00A87A26"/>
    <w:rsid w:val="00A947F4"/>
    <w:rsid w:val="00A9633E"/>
    <w:rsid w:val="00AA43D9"/>
    <w:rsid w:val="00AB1014"/>
    <w:rsid w:val="00AB2DEC"/>
    <w:rsid w:val="00AF252A"/>
    <w:rsid w:val="00B04D21"/>
    <w:rsid w:val="00B300A9"/>
    <w:rsid w:val="00B33E58"/>
    <w:rsid w:val="00B47E48"/>
    <w:rsid w:val="00B54B93"/>
    <w:rsid w:val="00B710C5"/>
    <w:rsid w:val="00B82548"/>
    <w:rsid w:val="00B841D0"/>
    <w:rsid w:val="00B84F81"/>
    <w:rsid w:val="00BA6758"/>
    <w:rsid w:val="00BA71D3"/>
    <w:rsid w:val="00BC0668"/>
    <w:rsid w:val="00BC743E"/>
    <w:rsid w:val="00BD714E"/>
    <w:rsid w:val="00BE30BD"/>
    <w:rsid w:val="00C00D87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76ADF"/>
    <w:rsid w:val="00CB49D3"/>
    <w:rsid w:val="00CB687C"/>
    <w:rsid w:val="00CC0F09"/>
    <w:rsid w:val="00CC6406"/>
    <w:rsid w:val="00CD5ACF"/>
    <w:rsid w:val="00CD5BF8"/>
    <w:rsid w:val="00CE242E"/>
    <w:rsid w:val="00CF069D"/>
    <w:rsid w:val="00D0562B"/>
    <w:rsid w:val="00D54477"/>
    <w:rsid w:val="00D64FA8"/>
    <w:rsid w:val="00D655F3"/>
    <w:rsid w:val="00D727D4"/>
    <w:rsid w:val="00D75583"/>
    <w:rsid w:val="00D75A3D"/>
    <w:rsid w:val="00D75FBB"/>
    <w:rsid w:val="00D76398"/>
    <w:rsid w:val="00D76C62"/>
    <w:rsid w:val="00D81E55"/>
    <w:rsid w:val="00D84B2D"/>
    <w:rsid w:val="00D84EFE"/>
    <w:rsid w:val="00D93D0C"/>
    <w:rsid w:val="00DB68EF"/>
    <w:rsid w:val="00DC5AE4"/>
    <w:rsid w:val="00DD33D6"/>
    <w:rsid w:val="00DE02DD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D0587"/>
    <w:rsid w:val="00ED0D74"/>
    <w:rsid w:val="00F04109"/>
    <w:rsid w:val="00F06B43"/>
    <w:rsid w:val="00F10907"/>
    <w:rsid w:val="00F31AAC"/>
    <w:rsid w:val="00F320B7"/>
    <w:rsid w:val="00F421F7"/>
    <w:rsid w:val="00F51D54"/>
    <w:rsid w:val="00F53675"/>
    <w:rsid w:val="00F55D00"/>
    <w:rsid w:val="00F62AE4"/>
    <w:rsid w:val="00F6695F"/>
    <w:rsid w:val="00F7409D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0FDE474-49CB-449A-8E21-897B2B12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2</cp:revision>
  <cp:lastPrinted>2023-04-12T09:03:00Z</cp:lastPrinted>
  <dcterms:created xsi:type="dcterms:W3CDTF">2023-04-24T09:23:00Z</dcterms:created>
  <dcterms:modified xsi:type="dcterms:W3CDTF">2023-04-24T09:23:00Z</dcterms:modified>
</cp:coreProperties>
</file>